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323F6C" w:rsidRPr="00706EC0">
        <w:trPr>
          <w:trHeight w:hRule="exact" w:val="1666"/>
        </w:trPr>
        <w:tc>
          <w:tcPr>
            <w:tcW w:w="426" w:type="dxa"/>
          </w:tcPr>
          <w:p w:rsidR="00323F6C" w:rsidRDefault="00323F6C"/>
        </w:tc>
        <w:tc>
          <w:tcPr>
            <w:tcW w:w="710" w:type="dxa"/>
          </w:tcPr>
          <w:p w:rsidR="00323F6C" w:rsidRDefault="00323F6C"/>
        </w:tc>
        <w:tc>
          <w:tcPr>
            <w:tcW w:w="1419" w:type="dxa"/>
          </w:tcPr>
          <w:p w:rsidR="00323F6C" w:rsidRDefault="00323F6C"/>
        </w:tc>
        <w:tc>
          <w:tcPr>
            <w:tcW w:w="1419" w:type="dxa"/>
          </w:tcPr>
          <w:p w:rsidR="00323F6C" w:rsidRDefault="00323F6C"/>
        </w:tc>
        <w:tc>
          <w:tcPr>
            <w:tcW w:w="710" w:type="dxa"/>
          </w:tcPr>
          <w:p w:rsidR="00323F6C" w:rsidRDefault="00323F6C"/>
        </w:tc>
        <w:tc>
          <w:tcPr>
            <w:tcW w:w="5543" w:type="dxa"/>
            <w:gridSpan w:val="4"/>
            <w:shd w:val="clear" w:color="000000" w:fill="FFFFFF"/>
            <w:tcMar>
              <w:left w:w="34" w:type="dxa"/>
              <w:right w:w="34" w:type="dxa"/>
            </w:tcMar>
          </w:tcPr>
          <w:p w:rsidR="00323F6C" w:rsidRPr="00706EC0" w:rsidRDefault="00706EC0">
            <w:pPr>
              <w:spacing w:after="0" w:line="240" w:lineRule="auto"/>
              <w:jc w:val="both"/>
              <w:rPr>
                <w:lang w:val="ru-RU"/>
              </w:rPr>
            </w:pPr>
            <w:r w:rsidRPr="00706EC0">
              <w:rPr>
                <w:rFonts w:ascii="Times New Roman" w:hAnsi="Times New Roman" w:cs="Times New Roman"/>
                <w:color w:val="000000"/>
                <w:lang w:val="ru-RU"/>
              </w:rPr>
              <w:t xml:space="preserve">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w:t>
            </w:r>
            <w:r>
              <w:rPr>
                <w:rFonts w:ascii="Times New Roman" w:hAnsi="Times New Roman" w:cs="Times New Roman"/>
                <w:color w:val="000000"/>
                <w:lang w:val="ru-RU"/>
              </w:rPr>
              <w:t>«Начальное образование и Информатика»</w:t>
            </w:r>
            <w:r w:rsidRPr="00706EC0">
              <w:rPr>
                <w:rFonts w:ascii="Times New Roman" w:hAnsi="Times New Roman" w:cs="Times New Roman"/>
                <w:color w:val="000000"/>
                <w:lang w:val="ru-RU"/>
              </w:rPr>
              <w:t>, утв. приказом ректора ОмГА от 30.08.2021 №94.</w:t>
            </w:r>
          </w:p>
        </w:tc>
      </w:tr>
      <w:tr w:rsidR="00323F6C">
        <w:trPr>
          <w:trHeight w:hRule="exact" w:val="585"/>
        </w:trPr>
        <w:tc>
          <w:tcPr>
            <w:tcW w:w="10221" w:type="dxa"/>
            <w:gridSpan w:val="9"/>
            <w:shd w:val="clear" w:color="000000" w:fill="FFFFFF"/>
            <w:tcMar>
              <w:left w:w="34" w:type="dxa"/>
              <w:right w:w="34" w:type="dxa"/>
            </w:tcMar>
          </w:tcPr>
          <w:p w:rsidR="00323F6C" w:rsidRPr="00706EC0" w:rsidRDefault="00706EC0">
            <w:pPr>
              <w:spacing w:after="0" w:line="240" w:lineRule="auto"/>
              <w:jc w:val="center"/>
              <w:rPr>
                <w:sz w:val="24"/>
                <w:szCs w:val="24"/>
                <w:lang w:val="ru-RU"/>
              </w:rPr>
            </w:pPr>
            <w:r w:rsidRPr="00706EC0">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323F6C" w:rsidRDefault="00706EC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23F6C" w:rsidRPr="00706EC0">
        <w:trPr>
          <w:trHeight w:hRule="exact" w:val="314"/>
        </w:trPr>
        <w:tc>
          <w:tcPr>
            <w:tcW w:w="10221" w:type="dxa"/>
            <w:gridSpan w:val="9"/>
            <w:shd w:val="clear" w:color="000000" w:fill="FFFFFF"/>
            <w:tcMar>
              <w:left w:w="34" w:type="dxa"/>
              <w:right w:w="34" w:type="dxa"/>
            </w:tcMar>
          </w:tcPr>
          <w:p w:rsidR="00323F6C" w:rsidRPr="00706EC0" w:rsidRDefault="00706EC0">
            <w:pPr>
              <w:spacing w:after="0" w:line="240" w:lineRule="auto"/>
              <w:jc w:val="center"/>
              <w:rPr>
                <w:sz w:val="24"/>
                <w:szCs w:val="24"/>
                <w:lang w:val="ru-RU"/>
              </w:rPr>
            </w:pPr>
            <w:r w:rsidRPr="00706EC0">
              <w:rPr>
                <w:rFonts w:ascii="Times New Roman" w:hAnsi="Times New Roman" w:cs="Times New Roman"/>
                <w:color w:val="000000"/>
                <w:sz w:val="24"/>
                <w:szCs w:val="24"/>
                <w:lang w:val="ru-RU"/>
              </w:rPr>
              <w:t>Кафедра "Педагогики, психологии и социальной работы"</w:t>
            </w:r>
          </w:p>
        </w:tc>
      </w:tr>
      <w:tr w:rsidR="00323F6C" w:rsidRPr="00706EC0">
        <w:trPr>
          <w:trHeight w:hRule="exact" w:val="211"/>
        </w:trPr>
        <w:tc>
          <w:tcPr>
            <w:tcW w:w="426" w:type="dxa"/>
          </w:tcPr>
          <w:p w:rsidR="00323F6C" w:rsidRPr="00706EC0" w:rsidRDefault="00323F6C">
            <w:pPr>
              <w:rPr>
                <w:lang w:val="ru-RU"/>
              </w:rPr>
            </w:pPr>
          </w:p>
        </w:tc>
        <w:tc>
          <w:tcPr>
            <w:tcW w:w="710" w:type="dxa"/>
          </w:tcPr>
          <w:p w:rsidR="00323F6C" w:rsidRPr="00706EC0" w:rsidRDefault="00323F6C">
            <w:pPr>
              <w:rPr>
                <w:lang w:val="ru-RU"/>
              </w:rPr>
            </w:pPr>
          </w:p>
        </w:tc>
        <w:tc>
          <w:tcPr>
            <w:tcW w:w="1419" w:type="dxa"/>
          </w:tcPr>
          <w:p w:rsidR="00323F6C" w:rsidRPr="00706EC0" w:rsidRDefault="00323F6C">
            <w:pPr>
              <w:rPr>
                <w:lang w:val="ru-RU"/>
              </w:rPr>
            </w:pPr>
          </w:p>
        </w:tc>
        <w:tc>
          <w:tcPr>
            <w:tcW w:w="1419" w:type="dxa"/>
          </w:tcPr>
          <w:p w:rsidR="00323F6C" w:rsidRPr="00706EC0" w:rsidRDefault="00323F6C">
            <w:pPr>
              <w:rPr>
                <w:lang w:val="ru-RU"/>
              </w:rPr>
            </w:pPr>
          </w:p>
        </w:tc>
        <w:tc>
          <w:tcPr>
            <w:tcW w:w="710" w:type="dxa"/>
          </w:tcPr>
          <w:p w:rsidR="00323F6C" w:rsidRPr="00706EC0" w:rsidRDefault="00323F6C">
            <w:pPr>
              <w:rPr>
                <w:lang w:val="ru-RU"/>
              </w:rPr>
            </w:pPr>
          </w:p>
        </w:tc>
        <w:tc>
          <w:tcPr>
            <w:tcW w:w="426" w:type="dxa"/>
          </w:tcPr>
          <w:p w:rsidR="00323F6C" w:rsidRPr="00706EC0" w:rsidRDefault="00323F6C">
            <w:pPr>
              <w:rPr>
                <w:lang w:val="ru-RU"/>
              </w:rPr>
            </w:pPr>
          </w:p>
        </w:tc>
        <w:tc>
          <w:tcPr>
            <w:tcW w:w="1277" w:type="dxa"/>
          </w:tcPr>
          <w:p w:rsidR="00323F6C" w:rsidRPr="00706EC0" w:rsidRDefault="00323F6C">
            <w:pPr>
              <w:rPr>
                <w:lang w:val="ru-RU"/>
              </w:rPr>
            </w:pPr>
          </w:p>
        </w:tc>
        <w:tc>
          <w:tcPr>
            <w:tcW w:w="993" w:type="dxa"/>
          </w:tcPr>
          <w:p w:rsidR="00323F6C" w:rsidRPr="00706EC0" w:rsidRDefault="00323F6C">
            <w:pPr>
              <w:rPr>
                <w:lang w:val="ru-RU"/>
              </w:rPr>
            </w:pPr>
          </w:p>
        </w:tc>
        <w:tc>
          <w:tcPr>
            <w:tcW w:w="2836" w:type="dxa"/>
          </w:tcPr>
          <w:p w:rsidR="00323F6C" w:rsidRPr="00706EC0" w:rsidRDefault="00323F6C">
            <w:pPr>
              <w:rPr>
                <w:lang w:val="ru-RU"/>
              </w:rPr>
            </w:pPr>
          </w:p>
        </w:tc>
      </w:tr>
      <w:tr w:rsidR="00323F6C">
        <w:trPr>
          <w:trHeight w:hRule="exact" w:val="277"/>
        </w:trPr>
        <w:tc>
          <w:tcPr>
            <w:tcW w:w="426" w:type="dxa"/>
          </w:tcPr>
          <w:p w:rsidR="00323F6C" w:rsidRPr="00706EC0" w:rsidRDefault="00323F6C">
            <w:pPr>
              <w:rPr>
                <w:lang w:val="ru-RU"/>
              </w:rPr>
            </w:pPr>
          </w:p>
        </w:tc>
        <w:tc>
          <w:tcPr>
            <w:tcW w:w="710" w:type="dxa"/>
          </w:tcPr>
          <w:p w:rsidR="00323F6C" w:rsidRPr="00706EC0" w:rsidRDefault="00323F6C">
            <w:pPr>
              <w:rPr>
                <w:lang w:val="ru-RU"/>
              </w:rPr>
            </w:pPr>
          </w:p>
        </w:tc>
        <w:tc>
          <w:tcPr>
            <w:tcW w:w="1419" w:type="dxa"/>
          </w:tcPr>
          <w:p w:rsidR="00323F6C" w:rsidRPr="00706EC0" w:rsidRDefault="00323F6C">
            <w:pPr>
              <w:rPr>
                <w:lang w:val="ru-RU"/>
              </w:rPr>
            </w:pPr>
          </w:p>
        </w:tc>
        <w:tc>
          <w:tcPr>
            <w:tcW w:w="1419" w:type="dxa"/>
          </w:tcPr>
          <w:p w:rsidR="00323F6C" w:rsidRPr="00706EC0" w:rsidRDefault="00323F6C">
            <w:pPr>
              <w:rPr>
                <w:lang w:val="ru-RU"/>
              </w:rPr>
            </w:pPr>
          </w:p>
        </w:tc>
        <w:tc>
          <w:tcPr>
            <w:tcW w:w="710" w:type="dxa"/>
          </w:tcPr>
          <w:p w:rsidR="00323F6C" w:rsidRPr="00706EC0" w:rsidRDefault="00323F6C">
            <w:pPr>
              <w:rPr>
                <w:lang w:val="ru-RU"/>
              </w:rPr>
            </w:pPr>
          </w:p>
        </w:tc>
        <w:tc>
          <w:tcPr>
            <w:tcW w:w="426" w:type="dxa"/>
          </w:tcPr>
          <w:p w:rsidR="00323F6C" w:rsidRPr="00706EC0" w:rsidRDefault="00323F6C">
            <w:pPr>
              <w:rPr>
                <w:lang w:val="ru-RU"/>
              </w:rPr>
            </w:pPr>
          </w:p>
        </w:tc>
        <w:tc>
          <w:tcPr>
            <w:tcW w:w="1277" w:type="dxa"/>
          </w:tcPr>
          <w:p w:rsidR="00323F6C" w:rsidRPr="00706EC0" w:rsidRDefault="00323F6C">
            <w:pPr>
              <w:rPr>
                <w:lang w:val="ru-RU"/>
              </w:rPr>
            </w:pPr>
          </w:p>
        </w:tc>
        <w:tc>
          <w:tcPr>
            <w:tcW w:w="3842" w:type="dxa"/>
            <w:gridSpan w:val="2"/>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УТВЕРЖДАЮ</w:t>
            </w:r>
          </w:p>
        </w:tc>
      </w:tr>
      <w:tr w:rsidR="00323F6C" w:rsidRPr="00706EC0">
        <w:trPr>
          <w:trHeight w:hRule="exact" w:val="972"/>
        </w:trPr>
        <w:tc>
          <w:tcPr>
            <w:tcW w:w="426" w:type="dxa"/>
          </w:tcPr>
          <w:p w:rsidR="00323F6C" w:rsidRDefault="00323F6C"/>
        </w:tc>
        <w:tc>
          <w:tcPr>
            <w:tcW w:w="710" w:type="dxa"/>
          </w:tcPr>
          <w:p w:rsidR="00323F6C" w:rsidRDefault="00323F6C"/>
        </w:tc>
        <w:tc>
          <w:tcPr>
            <w:tcW w:w="1419" w:type="dxa"/>
          </w:tcPr>
          <w:p w:rsidR="00323F6C" w:rsidRDefault="00323F6C"/>
        </w:tc>
        <w:tc>
          <w:tcPr>
            <w:tcW w:w="1419" w:type="dxa"/>
          </w:tcPr>
          <w:p w:rsidR="00323F6C" w:rsidRDefault="00323F6C"/>
        </w:tc>
        <w:tc>
          <w:tcPr>
            <w:tcW w:w="710" w:type="dxa"/>
          </w:tcPr>
          <w:p w:rsidR="00323F6C" w:rsidRDefault="00323F6C"/>
        </w:tc>
        <w:tc>
          <w:tcPr>
            <w:tcW w:w="426" w:type="dxa"/>
          </w:tcPr>
          <w:p w:rsidR="00323F6C" w:rsidRDefault="00323F6C"/>
        </w:tc>
        <w:tc>
          <w:tcPr>
            <w:tcW w:w="1277" w:type="dxa"/>
          </w:tcPr>
          <w:p w:rsidR="00323F6C" w:rsidRDefault="00323F6C"/>
        </w:tc>
        <w:tc>
          <w:tcPr>
            <w:tcW w:w="3842" w:type="dxa"/>
            <w:gridSpan w:val="2"/>
            <w:shd w:val="clear" w:color="000000" w:fill="FFFFFF"/>
            <w:tcMar>
              <w:left w:w="34" w:type="dxa"/>
              <w:right w:w="34" w:type="dxa"/>
            </w:tcMar>
          </w:tcPr>
          <w:p w:rsidR="00323F6C" w:rsidRPr="00706EC0" w:rsidRDefault="00706EC0">
            <w:pPr>
              <w:spacing w:after="0" w:line="240" w:lineRule="auto"/>
              <w:jc w:val="center"/>
              <w:rPr>
                <w:sz w:val="24"/>
                <w:szCs w:val="24"/>
                <w:lang w:val="ru-RU"/>
              </w:rPr>
            </w:pPr>
            <w:r w:rsidRPr="00706EC0">
              <w:rPr>
                <w:rFonts w:ascii="Times New Roman" w:hAnsi="Times New Roman" w:cs="Times New Roman"/>
                <w:color w:val="000000"/>
                <w:sz w:val="24"/>
                <w:szCs w:val="24"/>
                <w:lang w:val="ru-RU"/>
              </w:rPr>
              <w:t>Ректор, д.фил.н., профессор</w:t>
            </w:r>
          </w:p>
          <w:p w:rsidR="00323F6C" w:rsidRPr="00706EC0" w:rsidRDefault="00323F6C">
            <w:pPr>
              <w:spacing w:after="0" w:line="240" w:lineRule="auto"/>
              <w:jc w:val="center"/>
              <w:rPr>
                <w:sz w:val="24"/>
                <w:szCs w:val="24"/>
                <w:lang w:val="ru-RU"/>
              </w:rPr>
            </w:pPr>
          </w:p>
          <w:p w:rsidR="00323F6C" w:rsidRPr="00706EC0" w:rsidRDefault="00706EC0">
            <w:pPr>
              <w:spacing w:after="0" w:line="240" w:lineRule="auto"/>
              <w:jc w:val="center"/>
              <w:rPr>
                <w:sz w:val="24"/>
                <w:szCs w:val="24"/>
                <w:lang w:val="ru-RU"/>
              </w:rPr>
            </w:pPr>
            <w:r w:rsidRPr="00706EC0">
              <w:rPr>
                <w:rFonts w:ascii="Times New Roman" w:hAnsi="Times New Roman" w:cs="Times New Roman"/>
                <w:color w:val="000000"/>
                <w:sz w:val="24"/>
                <w:szCs w:val="24"/>
                <w:lang w:val="ru-RU"/>
              </w:rPr>
              <w:t>______________А.Э. Еремеев</w:t>
            </w:r>
          </w:p>
        </w:tc>
      </w:tr>
      <w:tr w:rsidR="00323F6C">
        <w:trPr>
          <w:trHeight w:hRule="exact" w:val="277"/>
        </w:trPr>
        <w:tc>
          <w:tcPr>
            <w:tcW w:w="426" w:type="dxa"/>
          </w:tcPr>
          <w:p w:rsidR="00323F6C" w:rsidRPr="00706EC0" w:rsidRDefault="00323F6C">
            <w:pPr>
              <w:rPr>
                <w:lang w:val="ru-RU"/>
              </w:rPr>
            </w:pPr>
          </w:p>
        </w:tc>
        <w:tc>
          <w:tcPr>
            <w:tcW w:w="710" w:type="dxa"/>
          </w:tcPr>
          <w:p w:rsidR="00323F6C" w:rsidRPr="00706EC0" w:rsidRDefault="00323F6C">
            <w:pPr>
              <w:rPr>
                <w:lang w:val="ru-RU"/>
              </w:rPr>
            </w:pPr>
          </w:p>
        </w:tc>
        <w:tc>
          <w:tcPr>
            <w:tcW w:w="1419" w:type="dxa"/>
          </w:tcPr>
          <w:p w:rsidR="00323F6C" w:rsidRPr="00706EC0" w:rsidRDefault="00323F6C">
            <w:pPr>
              <w:rPr>
                <w:lang w:val="ru-RU"/>
              </w:rPr>
            </w:pPr>
          </w:p>
        </w:tc>
        <w:tc>
          <w:tcPr>
            <w:tcW w:w="1419" w:type="dxa"/>
          </w:tcPr>
          <w:p w:rsidR="00323F6C" w:rsidRPr="00706EC0" w:rsidRDefault="00323F6C">
            <w:pPr>
              <w:rPr>
                <w:lang w:val="ru-RU"/>
              </w:rPr>
            </w:pPr>
          </w:p>
        </w:tc>
        <w:tc>
          <w:tcPr>
            <w:tcW w:w="710" w:type="dxa"/>
          </w:tcPr>
          <w:p w:rsidR="00323F6C" w:rsidRPr="00706EC0" w:rsidRDefault="00323F6C">
            <w:pPr>
              <w:rPr>
                <w:lang w:val="ru-RU"/>
              </w:rPr>
            </w:pPr>
          </w:p>
        </w:tc>
        <w:tc>
          <w:tcPr>
            <w:tcW w:w="426" w:type="dxa"/>
          </w:tcPr>
          <w:p w:rsidR="00323F6C" w:rsidRPr="00706EC0" w:rsidRDefault="00323F6C">
            <w:pPr>
              <w:rPr>
                <w:lang w:val="ru-RU"/>
              </w:rPr>
            </w:pPr>
          </w:p>
        </w:tc>
        <w:tc>
          <w:tcPr>
            <w:tcW w:w="1277" w:type="dxa"/>
          </w:tcPr>
          <w:p w:rsidR="00323F6C" w:rsidRPr="00706EC0" w:rsidRDefault="00323F6C">
            <w:pPr>
              <w:rPr>
                <w:lang w:val="ru-RU"/>
              </w:rPr>
            </w:pPr>
          </w:p>
        </w:tc>
        <w:tc>
          <w:tcPr>
            <w:tcW w:w="3842" w:type="dxa"/>
            <w:gridSpan w:val="2"/>
            <w:shd w:val="clear" w:color="000000" w:fill="FFFFFF"/>
            <w:tcMar>
              <w:left w:w="34" w:type="dxa"/>
              <w:right w:w="34" w:type="dxa"/>
            </w:tcMar>
          </w:tcPr>
          <w:p w:rsidR="00323F6C" w:rsidRDefault="00706EC0">
            <w:pPr>
              <w:spacing w:after="0" w:line="240" w:lineRule="auto"/>
              <w:jc w:val="right"/>
              <w:rPr>
                <w:sz w:val="24"/>
                <w:szCs w:val="24"/>
              </w:rPr>
            </w:pPr>
            <w:r>
              <w:rPr>
                <w:rFonts w:ascii="Times New Roman" w:hAnsi="Times New Roman" w:cs="Times New Roman"/>
                <w:color w:val="000000"/>
                <w:sz w:val="24"/>
                <w:szCs w:val="24"/>
              </w:rPr>
              <w:t>30.08.2021 г.</w:t>
            </w:r>
          </w:p>
        </w:tc>
      </w:tr>
      <w:tr w:rsidR="00323F6C">
        <w:trPr>
          <w:trHeight w:hRule="exact" w:val="277"/>
        </w:trPr>
        <w:tc>
          <w:tcPr>
            <w:tcW w:w="426" w:type="dxa"/>
          </w:tcPr>
          <w:p w:rsidR="00323F6C" w:rsidRDefault="00323F6C"/>
        </w:tc>
        <w:tc>
          <w:tcPr>
            <w:tcW w:w="710" w:type="dxa"/>
          </w:tcPr>
          <w:p w:rsidR="00323F6C" w:rsidRDefault="00323F6C"/>
        </w:tc>
        <w:tc>
          <w:tcPr>
            <w:tcW w:w="1419" w:type="dxa"/>
          </w:tcPr>
          <w:p w:rsidR="00323F6C" w:rsidRDefault="00323F6C"/>
        </w:tc>
        <w:tc>
          <w:tcPr>
            <w:tcW w:w="1419" w:type="dxa"/>
          </w:tcPr>
          <w:p w:rsidR="00323F6C" w:rsidRDefault="00323F6C"/>
        </w:tc>
        <w:tc>
          <w:tcPr>
            <w:tcW w:w="710" w:type="dxa"/>
          </w:tcPr>
          <w:p w:rsidR="00323F6C" w:rsidRDefault="00323F6C"/>
        </w:tc>
        <w:tc>
          <w:tcPr>
            <w:tcW w:w="426" w:type="dxa"/>
          </w:tcPr>
          <w:p w:rsidR="00323F6C" w:rsidRDefault="00323F6C"/>
        </w:tc>
        <w:tc>
          <w:tcPr>
            <w:tcW w:w="1277" w:type="dxa"/>
          </w:tcPr>
          <w:p w:rsidR="00323F6C" w:rsidRDefault="00323F6C"/>
        </w:tc>
        <w:tc>
          <w:tcPr>
            <w:tcW w:w="993" w:type="dxa"/>
          </w:tcPr>
          <w:p w:rsidR="00323F6C" w:rsidRDefault="00323F6C"/>
        </w:tc>
        <w:tc>
          <w:tcPr>
            <w:tcW w:w="2836" w:type="dxa"/>
          </w:tcPr>
          <w:p w:rsidR="00323F6C" w:rsidRDefault="00323F6C"/>
        </w:tc>
      </w:tr>
      <w:tr w:rsidR="00323F6C">
        <w:trPr>
          <w:trHeight w:hRule="exact" w:val="416"/>
        </w:trPr>
        <w:tc>
          <w:tcPr>
            <w:tcW w:w="10221" w:type="dxa"/>
            <w:gridSpan w:val="9"/>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23F6C">
        <w:trPr>
          <w:trHeight w:hRule="exact" w:val="775"/>
        </w:trPr>
        <w:tc>
          <w:tcPr>
            <w:tcW w:w="426" w:type="dxa"/>
          </w:tcPr>
          <w:p w:rsidR="00323F6C" w:rsidRDefault="00323F6C"/>
        </w:tc>
        <w:tc>
          <w:tcPr>
            <w:tcW w:w="710" w:type="dxa"/>
          </w:tcPr>
          <w:p w:rsidR="00323F6C" w:rsidRDefault="00323F6C"/>
        </w:tc>
        <w:tc>
          <w:tcPr>
            <w:tcW w:w="1419" w:type="dxa"/>
          </w:tcPr>
          <w:p w:rsidR="00323F6C" w:rsidRDefault="00323F6C"/>
        </w:tc>
        <w:tc>
          <w:tcPr>
            <w:tcW w:w="4834" w:type="dxa"/>
            <w:gridSpan w:val="5"/>
            <w:shd w:val="clear" w:color="000000" w:fill="FFFFFF"/>
            <w:tcMar>
              <w:left w:w="34" w:type="dxa"/>
              <w:right w:w="34" w:type="dxa"/>
            </w:tcMar>
          </w:tcPr>
          <w:p w:rsidR="00323F6C" w:rsidRDefault="00706EC0">
            <w:pPr>
              <w:spacing w:after="0" w:line="240" w:lineRule="auto"/>
              <w:jc w:val="center"/>
              <w:rPr>
                <w:sz w:val="32"/>
                <w:szCs w:val="32"/>
              </w:rPr>
            </w:pPr>
            <w:r>
              <w:rPr>
                <w:rFonts w:ascii="Times New Roman" w:hAnsi="Times New Roman" w:cs="Times New Roman"/>
                <w:color w:val="000000"/>
                <w:sz w:val="32"/>
                <w:szCs w:val="32"/>
              </w:rPr>
              <w:t>Детская психология</w:t>
            </w:r>
          </w:p>
          <w:p w:rsidR="00323F6C" w:rsidRDefault="00706EC0">
            <w:pPr>
              <w:spacing w:after="0" w:line="240" w:lineRule="auto"/>
              <w:jc w:val="center"/>
              <w:rPr>
                <w:sz w:val="32"/>
                <w:szCs w:val="32"/>
              </w:rPr>
            </w:pPr>
            <w:r>
              <w:rPr>
                <w:rFonts w:ascii="Times New Roman" w:hAnsi="Times New Roman" w:cs="Times New Roman"/>
                <w:color w:val="000000"/>
                <w:sz w:val="32"/>
                <w:szCs w:val="32"/>
              </w:rPr>
              <w:t>Б1.В.02.03</w:t>
            </w:r>
          </w:p>
        </w:tc>
        <w:tc>
          <w:tcPr>
            <w:tcW w:w="2836" w:type="dxa"/>
          </w:tcPr>
          <w:p w:rsidR="00323F6C" w:rsidRDefault="00323F6C"/>
        </w:tc>
      </w:tr>
      <w:tr w:rsidR="00323F6C">
        <w:trPr>
          <w:trHeight w:hRule="exact" w:val="277"/>
        </w:trPr>
        <w:tc>
          <w:tcPr>
            <w:tcW w:w="10221" w:type="dxa"/>
            <w:gridSpan w:val="9"/>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23F6C" w:rsidRPr="00706EC0">
        <w:trPr>
          <w:trHeight w:hRule="exact" w:val="1396"/>
        </w:trPr>
        <w:tc>
          <w:tcPr>
            <w:tcW w:w="426" w:type="dxa"/>
          </w:tcPr>
          <w:p w:rsidR="00323F6C" w:rsidRDefault="00323F6C"/>
        </w:tc>
        <w:tc>
          <w:tcPr>
            <w:tcW w:w="9795" w:type="dxa"/>
            <w:gridSpan w:val="8"/>
            <w:shd w:val="clear" w:color="000000" w:fill="FFFFFF"/>
            <w:tcMar>
              <w:left w:w="34" w:type="dxa"/>
              <w:right w:w="34" w:type="dxa"/>
            </w:tcMar>
          </w:tcPr>
          <w:p w:rsidR="00323F6C" w:rsidRPr="00706EC0" w:rsidRDefault="00706EC0">
            <w:pPr>
              <w:spacing w:after="0" w:line="240" w:lineRule="auto"/>
              <w:jc w:val="center"/>
              <w:rPr>
                <w:sz w:val="24"/>
                <w:szCs w:val="24"/>
                <w:lang w:val="ru-RU"/>
              </w:rPr>
            </w:pPr>
            <w:r w:rsidRPr="00706EC0">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323F6C" w:rsidRPr="00706EC0" w:rsidRDefault="00706EC0">
            <w:pPr>
              <w:spacing w:after="0" w:line="240" w:lineRule="auto"/>
              <w:jc w:val="center"/>
              <w:rPr>
                <w:sz w:val="24"/>
                <w:szCs w:val="24"/>
                <w:lang w:val="ru-RU"/>
              </w:rPr>
            </w:pPr>
            <w:r w:rsidRPr="00706EC0">
              <w:rPr>
                <w:rFonts w:ascii="Times New Roman" w:hAnsi="Times New Roman" w:cs="Times New Roman"/>
                <w:color w:val="000000"/>
                <w:sz w:val="24"/>
                <w:szCs w:val="24"/>
                <w:lang w:val="ru-RU"/>
              </w:rPr>
              <w:t xml:space="preserve">Направленность (профиль) программы: </w:t>
            </w:r>
            <w:r>
              <w:rPr>
                <w:rFonts w:ascii="Times New Roman" w:hAnsi="Times New Roman" w:cs="Times New Roman"/>
                <w:color w:val="000000"/>
                <w:lang w:val="ru-RU"/>
              </w:rPr>
              <w:t>«Начальное образование и Информатика»</w:t>
            </w:r>
          </w:p>
          <w:p w:rsidR="00323F6C" w:rsidRPr="00706EC0" w:rsidRDefault="00706EC0">
            <w:pPr>
              <w:spacing w:after="0" w:line="240" w:lineRule="auto"/>
              <w:jc w:val="center"/>
              <w:rPr>
                <w:sz w:val="24"/>
                <w:szCs w:val="24"/>
                <w:lang w:val="ru-RU"/>
              </w:rPr>
            </w:pPr>
            <w:r w:rsidRPr="00706EC0">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323F6C" w:rsidRPr="00706EC0">
        <w:trPr>
          <w:trHeight w:hRule="exact" w:val="833"/>
        </w:trPr>
        <w:tc>
          <w:tcPr>
            <w:tcW w:w="10221" w:type="dxa"/>
            <w:gridSpan w:val="9"/>
            <w:shd w:val="clear" w:color="000000" w:fill="FFFFFF"/>
            <w:tcMar>
              <w:left w:w="34" w:type="dxa"/>
              <w:right w:w="34" w:type="dxa"/>
            </w:tcMar>
          </w:tcPr>
          <w:p w:rsidR="00323F6C" w:rsidRPr="00706EC0" w:rsidRDefault="00706EC0">
            <w:pPr>
              <w:spacing w:after="0" w:line="240" w:lineRule="auto"/>
              <w:jc w:val="center"/>
              <w:rPr>
                <w:sz w:val="24"/>
                <w:szCs w:val="24"/>
                <w:lang w:val="ru-RU"/>
              </w:rPr>
            </w:pPr>
            <w:r w:rsidRPr="00706EC0">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323F6C">
        <w:trPr>
          <w:trHeight w:hRule="exact" w:val="277"/>
        </w:trPr>
        <w:tc>
          <w:tcPr>
            <w:tcW w:w="3984" w:type="dxa"/>
            <w:gridSpan w:val="4"/>
            <w:shd w:val="clear" w:color="000000" w:fill="FFFFFF"/>
            <w:tcMar>
              <w:left w:w="34" w:type="dxa"/>
              <w:right w:w="34" w:type="dxa"/>
            </w:tcMar>
          </w:tcPr>
          <w:p w:rsidR="00323F6C" w:rsidRDefault="00706EC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23F6C" w:rsidRDefault="00323F6C"/>
        </w:tc>
        <w:tc>
          <w:tcPr>
            <w:tcW w:w="426" w:type="dxa"/>
          </w:tcPr>
          <w:p w:rsidR="00323F6C" w:rsidRDefault="00323F6C"/>
        </w:tc>
        <w:tc>
          <w:tcPr>
            <w:tcW w:w="1277" w:type="dxa"/>
          </w:tcPr>
          <w:p w:rsidR="00323F6C" w:rsidRDefault="00323F6C"/>
        </w:tc>
        <w:tc>
          <w:tcPr>
            <w:tcW w:w="993" w:type="dxa"/>
          </w:tcPr>
          <w:p w:rsidR="00323F6C" w:rsidRDefault="00323F6C"/>
        </w:tc>
        <w:tc>
          <w:tcPr>
            <w:tcW w:w="2836" w:type="dxa"/>
          </w:tcPr>
          <w:p w:rsidR="00323F6C" w:rsidRDefault="00323F6C"/>
        </w:tc>
      </w:tr>
      <w:tr w:rsidR="00323F6C">
        <w:trPr>
          <w:trHeight w:hRule="exact" w:val="155"/>
        </w:trPr>
        <w:tc>
          <w:tcPr>
            <w:tcW w:w="426" w:type="dxa"/>
          </w:tcPr>
          <w:p w:rsidR="00323F6C" w:rsidRDefault="00323F6C"/>
        </w:tc>
        <w:tc>
          <w:tcPr>
            <w:tcW w:w="710" w:type="dxa"/>
          </w:tcPr>
          <w:p w:rsidR="00323F6C" w:rsidRDefault="00323F6C"/>
        </w:tc>
        <w:tc>
          <w:tcPr>
            <w:tcW w:w="1419" w:type="dxa"/>
          </w:tcPr>
          <w:p w:rsidR="00323F6C" w:rsidRDefault="00323F6C"/>
        </w:tc>
        <w:tc>
          <w:tcPr>
            <w:tcW w:w="1419" w:type="dxa"/>
          </w:tcPr>
          <w:p w:rsidR="00323F6C" w:rsidRDefault="00323F6C"/>
        </w:tc>
        <w:tc>
          <w:tcPr>
            <w:tcW w:w="710" w:type="dxa"/>
          </w:tcPr>
          <w:p w:rsidR="00323F6C" w:rsidRDefault="00323F6C"/>
        </w:tc>
        <w:tc>
          <w:tcPr>
            <w:tcW w:w="426" w:type="dxa"/>
          </w:tcPr>
          <w:p w:rsidR="00323F6C" w:rsidRDefault="00323F6C"/>
        </w:tc>
        <w:tc>
          <w:tcPr>
            <w:tcW w:w="1277" w:type="dxa"/>
          </w:tcPr>
          <w:p w:rsidR="00323F6C" w:rsidRDefault="00323F6C"/>
        </w:tc>
        <w:tc>
          <w:tcPr>
            <w:tcW w:w="993" w:type="dxa"/>
          </w:tcPr>
          <w:p w:rsidR="00323F6C" w:rsidRDefault="00323F6C"/>
        </w:tc>
        <w:tc>
          <w:tcPr>
            <w:tcW w:w="2836" w:type="dxa"/>
          </w:tcPr>
          <w:p w:rsidR="00323F6C" w:rsidRDefault="00323F6C"/>
        </w:tc>
      </w:tr>
      <w:tr w:rsidR="00323F6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rPr>
                <w:sz w:val="24"/>
                <w:szCs w:val="24"/>
              </w:rPr>
            </w:pPr>
            <w:r>
              <w:rPr>
                <w:rFonts w:ascii="Times New Roman" w:hAnsi="Times New Roman" w:cs="Times New Roman"/>
                <w:color w:val="000000"/>
                <w:sz w:val="24"/>
                <w:szCs w:val="24"/>
              </w:rPr>
              <w:t>ОБРАЗОВАНИЕ И НАУКА</w:t>
            </w:r>
          </w:p>
        </w:tc>
      </w:tr>
      <w:tr w:rsidR="00323F6C" w:rsidRPr="00706EC0">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23F6C" w:rsidRPr="00706EC0">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323F6C" w:rsidRPr="00706EC0" w:rsidRDefault="00323F6C">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323F6C">
            <w:pPr>
              <w:rPr>
                <w:lang w:val="ru-RU"/>
              </w:rPr>
            </w:pPr>
          </w:p>
        </w:tc>
      </w:tr>
      <w:tr w:rsidR="00323F6C" w:rsidRPr="00706EC0">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ПЕДАГОГ ДОПОЛНИТЕЛЬНОГО ОБРАЗОВАНИЯ ДЕТЕЙ И ВЗРОСЛЫХ</w:t>
            </w:r>
          </w:p>
        </w:tc>
      </w:tr>
      <w:tr w:rsidR="00323F6C">
        <w:trPr>
          <w:trHeight w:hRule="exact" w:val="402"/>
        </w:trPr>
        <w:tc>
          <w:tcPr>
            <w:tcW w:w="5118" w:type="dxa"/>
            <w:gridSpan w:val="6"/>
            <w:shd w:val="clear" w:color="000000" w:fill="FFFFFF"/>
            <w:tcMar>
              <w:left w:w="34" w:type="dxa"/>
              <w:right w:w="34" w:type="dxa"/>
            </w:tcMar>
          </w:tcPr>
          <w:p w:rsidR="00323F6C" w:rsidRDefault="00706EC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23F6C" w:rsidRDefault="00706EC0">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323F6C">
        <w:trPr>
          <w:trHeight w:hRule="exact" w:val="307"/>
        </w:trPr>
        <w:tc>
          <w:tcPr>
            <w:tcW w:w="426" w:type="dxa"/>
          </w:tcPr>
          <w:p w:rsidR="00323F6C" w:rsidRDefault="00323F6C"/>
        </w:tc>
        <w:tc>
          <w:tcPr>
            <w:tcW w:w="710" w:type="dxa"/>
          </w:tcPr>
          <w:p w:rsidR="00323F6C" w:rsidRDefault="00323F6C"/>
        </w:tc>
        <w:tc>
          <w:tcPr>
            <w:tcW w:w="1419" w:type="dxa"/>
          </w:tcPr>
          <w:p w:rsidR="00323F6C" w:rsidRDefault="00323F6C"/>
        </w:tc>
        <w:tc>
          <w:tcPr>
            <w:tcW w:w="1419" w:type="dxa"/>
          </w:tcPr>
          <w:p w:rsidR="00323F6C" w:rsidRDefault="00323F6C"/>
        </w:tc>
        <w:tc>
          <w:tcPr>
            <w:tcW w:w="710" w:type="dxa"/>
          </w:tcPr>
          <w:p w:rsidR="00323F6C" w:rsidRDefault="00323F6C"/>
        </w:tc>
        <w:tc>
          <w:tcPr>
            <w:tcW w:w="426" w:type="dxa"/>
          </w:tcPr>
          <w:p w:rsidR="00323F6C" w:rsidRDefault="00323F6C"/>
        </w:tc>
        <w:tc>
          <w:tcPr>
            <w:tcW w:w="5118" w:type="dxa"/>
            <w:gridSpan w:val="3"/>
            <w:vMerge/>
            <w:shd w:val="clear" w:color="000000" w:fill="FFFFFF"/>
            <w:tcMar>
              <w:left w:w="34" w:type="dxa"/>
              <w:right w:w="34" w:type="dxa"/>
            </w:tcMar>
          </w:tcPr>
          <w:p w:rsidR="00323F6C" w:rsidRDefault="00323F6C"/>
        </w:tc>
      </w:tr>
      <w:tr w:rsidR="00323F6C">
        <w:trPr>
          <w:trHeight w:hRule="exact" w:val="2416"/>
        </w:trPr>
        <w:tc>
          <w:tcPr>
            <w:tcW w:w="426" w:type="dxa"/>
          </w:tcPr>
          <w:p w:rsidR="00323F6C" w:rsidRDefault="00323F6C"/>
        </w:tc>
        <w:tc>
          <w:tcPr>
            <w:tcW w:w="710" w:type="dxa"/>
          </w:tcPr>
          <w:p w:rsidR="00323F6C" w:rsidRDefault="00323F6C"/>
        </w:tc>
        <w:tc>
          <w:tcPr>
            <w:tcW w:w="1419" w:type="dxa"/>
          </w:tcPr>
          <w:p w:rsidR="00323F6C" w:rsidRDefault="00323F6C"/>
        </w:tc>
        <w:tc>
          <w:tcPr>
            <w:tcW w:w="1419" w:type="dxa"/>
          </w:tcPr>
          <w:p w:rsidR="00323F6C" w:rsidRDefault="00323F6C"/>
        </w:tc>
        <w:tc>
          <w:tcPr>
            <w:tcW w:w="710" w:type="dxa"/>
          </w:tcPr>
          <w:p w:rsidR="00323F6C" w:rsidRDefault="00323F6C"/>
        </w:tc>
        <w:tc>
          <w:tcPr>
            <w:tcW w:w="426" w:type="dxa"/>
          </w:tcPr>
          <w:p w:rsidR="00323F6C" w:rsidRDefault="00323F6C"/>
        </w:tc>
        <w:tc>
          <w:tcPr>
            <w:tcW w:w="1277" w:type="dxa"/>
          </w:tcPr>
          <w:p w:rsidR="00323F6C" w:rsidRDefault="00323F6C"/>
        </w:tc>
        <w:tc>
          <w:tcPr>
            <w:tcW w:w="993" w:type="dxa"/>
          </w:tcPr>
          <w:p w:rsidR="00323F6C" w:rsidRDefault="00323F6C"/>
        </w:tc>
        <w:tc>
          <w:tcPr>
            <w:tcW w:w="2836" w:type="dxa"/>
          </w:tcPr>
          <w:p w:rsidR="00323F6C" w:rsidRDefault="00323F6C"/>
        </w:tc>
      </w:tr>
      <w:tr w:rsidR="00323F6C">
        <w:trPr>
          <w:trHeight w:hRule="exact" w:val="277"/>
        </w:trPr>
        <w:tc>
          <w:tcPr>
            <w:tcW w:w="10079" w:type="dxa"/>
            <w:gridSpan w:val="9"/>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23F6C">
        <w:trPr>
          <w:trHeight w:hRule="exact" w:val="1805"/>
        </w:trPr>
        <w:tc>
          <w:tcPr>
            <w:tcW w:w="10079" w:type="dxa"/>
            <w:gridSpan w:val="9"/>
            <w:shd w:val="clear" w:color="000000" w:fill="FFFFFF"/>
            <w:tcMar>
              <w:left w:w="34" w:type="dxa"/>
              <w:right w:w="34" w:type="dxa"/>
            </w:tcMar>
          </w:tcPr>
          <w:p w:rsidR="00323F6C" w:rsidRPr="00706EC0" w:rsidRDefault="00706EC0">
            <w:pPr>
              <w:spacing w:after="0" w:line="240" w:lineRule="auto"/>
              <w:jc w:val="center"/>
              <w:rPr>
                <w:sz w:val="24"/>
                <w:szCs w:val="24"/>
                <w:lang w:val="ru-RU"/>
              </w:rPr>
            </w:pPr>
            <w:r w:rsidRPr="00706EC0">
              <w:rPr>
                <w:rFonts w:ascii="Times New Roman" w:hAnsi="Times New Roman" w:cs="Times New Roman"/>
                <w:color w:val="000000"/>
                <w:sz w:val="24"/>
                <w:szCs w:val="24"/>
                <w:lang w:val="ru-RU"/>
              </w:rPr>
              <w:t>заочной формы обучения 2021 года набора</w:t>
            </w:r>
          </w:p>
          <w:p w:rsidR="00323F6C" w:rsidRPr="00706EC0" w:rsidRDefault="00323F6C">
            <w:pPr>
              <w:spacing w:after="0" w:line="240" w:lineRule="auto"/>
              <w:jc w:val="center"/>
              <w:rPr>
                <w:sz w:val="24"/>
                <w:szCs w:val="24"/>
                <w:lang w:val="ru-RU"/>
              </w:rPr>
            </w:pPr>
          </w:p>
          <w:p w:rsidR="00323F6C" w:rsidRPr="00706EC0" w:rsidRDefault="00706EC0">
            <w:pPr>
              <w:spacing w:after="0" w:line="240" w:lineRule="auto"/>
              <w:jc w:val="center"/>
              <w:rPr>
                <w:sz w:val="24"/>
                <w:szCs w:val="24"/>
                <w:lang w:val="ru-RU"/>
              </w:rPr>
            </w:pPr>
            <w:r w:rsidRPr="00706EC0">
              <w:rPr>
                <w:rFonts w:ascii="Times New Roman" w:hAnsi="Times New Roman" w:cs="Times New Roman"/>
                <w:color w:val="000000"/>
                <w:sz w:val="24"/>
                <w:szCs w:val="24"/>
                <w:lang w:val="ru-RU"/>
              </w:rPr>
              <w:t>на 2021-2022 учебный год</w:t>
            </w:r>
          </w:p>
          <w:p w:rsidR="00323F6C" w:rsidRPr="00706EC0" w:rsidRDefault="00323F6C">
            <w:pPr>
              <w:spacing w:after="0" w:line="240" w:lineRule="auto"/>
              <w:jc w:val="center"/>
              <w:rPr>
                <w:sz w:val="24"/>
                <w:szCs w:val="24"/>
                <w:lang w:val="ru-RU"/>
              </w:rPr>
            </w:pPr>
          </w:p>
          <w:p w:rsidR="00323F6C" w:rsidRDefault="00706EC0">
            <w:pPr>
              <w:spacing w:after="0" w:line="240" w:lineRule="auto"/>
              <w:jc w:val="center"/>
              <w:rPr>
                <w:sz w:val="24"/>
                <w:szCs w:val="24"/>
              </w:rPr>
            </w:pPr>
            <w:r>
              <w:rPr>
                <w:rFonts w:ascii="Times New Roman" w:hAnsi="Times New Roman" w:cs="Times New Roman"/>
                <w:color w:val="000000"/>
                <w:sz w:val="24"/>
                <w:szCs w:val="24"/>
              </w:rPr>
              <w:t>Омск, 2021</w:t>
            </w:r>
          </w:p>
        </w:tc>
      </w:tr>
    </w:tbl>
    <w:p w:rsidR="00323F6C" w:rsidRDefault="00706EC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23F6C">
        <w:trPr>
          <w:trHeight w:hRule="exact" w:val="2222"/>
        </w:trPr>
        <w:tc>
          <w:tcPr>
            <w:tcW w:w="10788" w:type="dxa"/>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lastRenderedPageBreak/>
              <w:t>Составитель:</w:t>
            </w:r>
          </w:p>
          <w:p w:rsidR="00323F6C" w:rsidRPr="00706EC0" w:rsidRDefault="00323F6C">
            <w:pPr>
              <w:spacing w:after="0" w:line="240" w:lineRule="auto"/>
              <w:rPr>
                <w:sz w:val="24"/>
                <w:szCs w:val="24"/>
                <w:lang w:val="ru-RU"/>
              </w:rPr>
            </w:pP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к.</w:t>
            </w:r>
            <w:r>
              <w:rPr>
                <w:rFonts w:ascii="Times New Roman" w:hAnsi="Times New Roman" w:cs="Times New Roman"/>
                <w:color w:val="000000"/>
                <w:sz w:val="24"/>
                <w:szCs w:val="24"/>
                <w:lang w:val="ru-RU"/>
              </w:rPr>
              <w:t xml:space="preserve">п.н., доцент </w:t>
            </w:r>
            <w:r w:rsidRPr="00706EC0">
              <w:rPr>
                <w:rFonts w:ascii="Times New Roman" w:hAnsi="Times New Roman" w:cs="Times New Roman"/>
                <w:color w:val="000000"/>
                <w:sz w:val="24"/>
                <w:szCs w:val="24"/>
                <w:lang w:val="ru-RU"/>
              </w:rPr>
              <w:t>Котлярова Т.С.</w:t>
            </w:r>
          </w:p>
          <w:p w:rsidR="00323F6C" w:rsidRPr="00706EC0" w:rsidRDefault="00323F6C">
            <w:pPr>
              <w:spacing w:after="0" w:line="240" w:lineRule="auto"/>
              <w:rPr>
                <w:sz w:val="24"/>
                <w:szCs w:val="24"/>
                <w:lang w:val="ru-RU"/>
              </w:rPr>
            </w:pP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323F6C" w:rsidRDefault="00706EC0">
            <w:pPr>
              <w:spacing w:after="0" w:line="240" w:lineRule="auto"/>
              <w:rPr>
                <w:sz w:val="24"/>
                <w:szCs w:val="24"/>
              </w:rPr>
            </w:pPr>
            <w:r>
              <w:rPr>
                <w:rFonts w:ascii="Times New Roman" w:hAnsi="Times New Roman" w:cs="Times New Roman"/>
                <w:color w:val="000000"/>
                <w:sz w:val="24"/>
                <w:szCs w:val="24"/>
              </w:rPr>
              <w:t>Протокол от 30.08.2021 г.  №1</w:t>
            </w:r>
          </w:p>
        </w:tc>
      </w:tr>
      <w:tr w:rsidR="00323F6C" w:rsidRPr="00706EC0">
        <w:trPr>
          <w:trHeight w:hRule="exact" w:val="277"/>
        </w:trPr>
        <w:tc>
          <w:tcPr>
            <w:tcW w:w="10788" w:type="dxa"/>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Зав. кафедрой, доцент, д.п.н. Лопанова Е.В.</w:t>
            </w:r>
          </w:p>
        </w:tc>
      </w:tr>
    </w:tbl>
    <w:p w:rsidR="00323F6C" w:rsidRPr="00706EC0" w:rsidRDefault="00706EC0">
      <w:pPr>
        <w:rPr>
          <w:sz w:val="0"/>
          <w:szCs w:val="0"/>
          <w:lang w:val="ru-RU"/>
        </w:rPr>
      </w:pPr>
      <w:r w:rsidRPr="00706EC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23F6C">
        <w:trPr>
          <w:trHeight w:hRule="exact" w:val="277"/>
        </w:trPr>
        <w:tc>
          <w:tcPr>
            <w:tcW w:w="9654" w:type="dxa"/>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23F6C">
        <w:trPr>
          <w:trHeight w:hRule="exact" w:val="555"/>
        </w:trPr>
        <w:tc>
          <w:tcPr>
            <w:tcW w:w="9640" w:type="dxa"/>
          </w:tcPr>
          <w:p w:rsidR="00323F6C" w:rsidRDefault="00323F6C"/>
        </w:tc>
      </w:tr>
      <w:tr w:rsidR="00323F6C">
        <w:trPr>
          <w:trHeight w:hRule="exact" w:val="8751"/>
        </w:trPr>
        <w:tc>
          <w:tcPr>
            <w:tcW w:w="9654" w:type="dxa"/>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1     Наименование дисциплины</w:t>
            </w: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9     Методические указания для обучающихся по освоению дисциплины</w:t>
            </w: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323F6C" w:rsidRDefault="00706EC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23F6C" w:rsidRDefault="00706E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3F6C" w:rsidRPr="00706EC0">
        <w:trPr>
          <w:trHeight w:hRule="exact" w:val="277"/>
        </w:trPr>
        <w:tc>
          <w:tcPr>
            <w:tcW w:w="9654" w:type="dxa"/>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323F6C" w:rsidRPr="00706EC0">
        <w:trPr>
          <w:trHeight w:hRule="exact" w:val="15113"/>
        </w:trPr>
        <w:tc>
          <w:tcPr>
            <w:tcW w:w="9654" w:type="dxa"/>
            <w:shd w:val="clear" w:color="000000" w:fill="FFFFFF"/>
            <w:tcMar>
              <w:left w:w="34" w:type="dxa"/>
              <w:right w:w="34" w:type="dxa"/>
            </w:tcMar>
          </w:tcPr>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06EC0">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2021/2022 учебный год, утвержденным приказом ректора от 30.08.2021 №94;</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«Детская психология» в течение 2021/2022 учебного года:</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323F6C" w:rsidRPr="00706EC0" w:rsidRDefault="00706EC0">
      <w:pPr>
        <w:rPr>
          <w:sz w:val="0"/>
          <w:szCs w:val="0"/>
          <w:lang w:val="ru-RU"/>
        </w:rPr>
      </w:pPr>
      <w:r w:rsidRPr="00706EC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23F6C">
        <w:trPr>
          <w:trHeight w:hRule="exact" w:val="285"/>
        </w:trPr>
        <w:tc>
          <w:tcPr>
            <w:tcW w:w="9654" w:type="dxa"/>
            <w:shd w:val="clear" w:color="000000" w:fill="FFFFFF"/>
            <w:tcMar>
              <w:left w:w="34" w:type="dxa"/>
              <w:right w:w="34" w:type="dxa"/>
            </w:tcMar>
          </w:tcPr>
          <w:p w:rsidR="00323F6C" w:rsidRDefault="00706EC0">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323F6C" w:rsidRPr="00706EC0">
        <w:trPr>
          <w:trHeight w:hRule="exact" w:val="1264"/>
        </w:trPr>
        <w:tc>
          <w:tcPr>
            <w:tcW w:w="9654" w:type="dxa"/>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b/>
                <w:color w:val="000000"/>
                <w:sz w:val="24"/>
                <w:szCs w:val="24"/>
                <w:lang w:val="ru-RU"/>
              </w:rPr>
              <w:t>1. Наименование дисциплины: Б1.В.02.03 «Детская психология».</w:t>
            </w:r>
          </w:p>
          <w:p w:rsidR="00323F6C" w:rsidRPr="00706EC0" w:rsidRDefault="00706EC0">
            <w:pPr>
              <w:spacing w:after="0" w:line="240" w:lineRule="auto"/>
              <w:rPr>
                <w:sz w:val="24"/>
                <w:szCs w:val="24"/>
                <w:lang w:val="ru-RU"/>
              </w:rPr>
            </w:pPr>
            <w:r w:rsidRPr="00706EC0">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23F6C" w:rsidRPr="00706EC0">
        <w:trPr>
          <w:trHeight w:hRule="exact" w:val="3669"/>
        </w:trPr>
        <w:tc>
          <w:tcPr>
            <w:tcW w:w="9654" w:type="dxa"/>
            <w:shd w:val="clear" w:color="000000" w:fill="FFFFFF"/>
            <w:tcMar>
              <w:left w:w="34" w:type="dxa"/>
              <w:right w:w="34" w:type="dxa"/>
            </w:tcMar>
          </w:tcPr>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706EC0">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Процесс изучения дисциплины «Детская психология»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23F6C" w:rsidRPr="00706EC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b/>
                <w:color w:val="000000"/>
                <w:sz w:val="24"/>
                <w:szCs w:val="24"/>
                <w:lang w:val="ru-RU"/>
              </w:rPr>
              <w:t>Код компетенции: ПК-4</w:t>
            </w:r>
          </w:p>
          <w:p w:rsidR="00323F6C" w:rsidRPr="00706EC0" w:rsidRDefault="00706EC0">
            <w:pPr>
              <w:spacing w:after="0" w:line="240" w:lineRule="auto"/>
              <w:rPr>
                <w:sz w:val="24"/>
                <w:szCs w:val="24"/>
                <w:lang w:val="ru-RU"/>
              </w:rPr>
            </w:pPr>
            <w:r w:rsidRPr="00706EC0">
              <w:rPr>
                <w:rFonts w:ascii="Times New Roman" w:hAnsi="Times New Roman" w:cs="Times New Roman"/>
                <w:b/>
                <w:color w:val="000000"/>
                <w:sz w:val="24"/>
                <w:szCs w:val="24"/>
                <w:lang w:val="ru-RU"/>
              </w:rPr>
              <w:t>Способен формировать развивающую образовательную среду для достижения личностных, предметных и метапредметных результатов обучения средствами преподаваемых учебных предметов</w:t>
            </w:r>
          </w:p>
        </w:tc>
      </w:tr>
      <w:tr w:rsidR="00323F6C">
        <w:trPr>
          <w:trHeight w:hRule="exact" w:val="585"/>
        </w:trPr>
        <w:tc>
          <w:tcPr>
            <w:tcW w:w="9654" w:type="dxa"/>
            <w:shd w:val="clear" w:color="000000" w:fill="FFFFFF"/>
            <w:tcMar>
              <w:left w:w="34" w:type="dxa"/>
              <w:right w:w="34" w:type="dxa"/>
            </w:tcMar>
          </w:tcPr>
          <w:p w:rsidR="00323F6C" w:rsidRPr="00706EC0" w:rsidRDefault="00323F6C">
            <w:pPr>
              <w:spacing w:after="0" w:line="240" w:lineRule="auto"/>
              <w:rPr>
                <w:sz w:val="24"/>
                <w:szCs w:val="24"/>
                <w:lang w:val="ru-RU"/>
              </w:rPr>
            </w:pPr>
          </w:p>
          <w:p w:rsidR="00323F6C" w:rsidRDefault="00706EC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23F6C" w:rsidRPr="00706E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ПК-4.1 знать законы развития личности и проявления личностных свойств, психологические законы периодизации и кризисов развития</w:t>
            </w:r>
          </w:p>
        </w:tc>
      </w:tr>
      <w:tr w:rsidR="00323F6C" w:rsidRPr="00706E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ПК-4.2 знать значение каждого возрастного этапа для развития психических и личностных достижений</w:t>
            </w:r>
          </w:p>
        </w:tc>
      </w:tr>
      <w:tr w:rsidR="00323F6C" w:rsidRPr="00706E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ПК-4.3 знать психолого-педагогические закономерности организации образовательного процесса</w:t>
            </w:r>
          </w:p>
        </w:tc>
      </w:tr>
      <w:tr w:rsidR="00323F6C" w:rsidRPr="00706E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ПК-4.4 знать закономерности развития детско-взрослых сообществ, социально- психологические особенности и закономерности развития детских и подростковых сообществ</w:t>
            </w:r>
          </w:p>
        </w:tc>
      </w:tr>
      <w:tr w:rsidR="00323F6C" w:rsidRPr="00706EC0">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ПК-4.7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323F6C" w:rsidRPr="00706E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ПК-4.8 уметь выявлять в ходе наблюдения поведенческих и личностных проблем обучающихся, связанных с особенностями их развития</w:t>
            </w:r>
          </w:p>
        </w:tc>
      </w:tr>
      <w:tr w:rsidR="00323F6C" w:rsidRPr="00706E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ПК-4.10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323F6C" w:rsidRPr="00706E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ПК-4.11 уметь  применять на практике технологии индивидуализации в образовании</w:t>
            </w:r>
          </w:p>
        </w:tc>
      </w:tr>
      <w:tr w:rsidR="00323F6C" w:rsidRPr="00706EC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ПК-4.12 уметь оценивать образовательные результаты: формируемые в преподаваемом предмете, предметные и метапредметные компетенции, а также осуществлять (совместно с психологом) мониторинг личностных характеристик</w:t>
            </w:r>
          </w:p>
        </w:tc>
      </w:tr>
      <w:tr w:rsidR="00323F6C" w:rsidRPr="00706EC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ПК-4.13 уметь  формировать детско-взрослые сообщества</w:t>
            </w:r>
          </w:p>
        </w:tc>
      </w:tr>
      <w:tr w:rsidR="00323F6C" w:rsidRPr="00706EC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ПК-4.14 владеть стандартизированными методами психодиагностики личностных характеристик и возрастных особенностей обучающихся</w:t>
            </w:r>
          </w:p>
        </w:tc>
      </w:tr>
      <w:tr w:rsidR="00323F6C" w:rsidRPr="00706EC0">
        <w:trPr>
          <w:trHeight w:hRule="exact" w:val="148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ПК-4.16 владеть  психолого-педагогическими технологиями (в том числе инклюзивным) необходимыми для адресной работы с различными контингентами учащихся: одаренными детьми, социально-уязвимыми, детьми, детьми, попавшими в трудные жизненные обстоятельства, детьми-сиротами, детьми с особыми образовательными потребностями (аутисты, дети с синдромом дефицита внимания, гиперактивные дети,</w:t>
            </w:r>
          </w:p>
        </w:tc>
      </w:tr>
    </w:tbl>
    <w:p w:rsidR="00323F6C" w:rsidRPr="00706EC0" w:rsidRDefault="00706EC0">
      <w:pPr>
        <w:rPr>
          <w:sz w:val="0"/>
          <w:szCs w:val="0"/>
          <w:lang w:val="ru-RU"/>
        </w:rPr>
      </w:pPr>
      <w:r w:rsidRPr="00706EC0">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23F6C" w:rsidRPr="00706EC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lastRenderedPageBreak/>
              <w:t>дети с ограниченными возможностями здоровья, с девиациями поведения, дети с зависимостью и др.)</w:t>
            </w:r>
          </w:p>
        </w:tc>
      </w:tr>
      <w:tr w:rsidR="00323F6C" w:rsidRPr="00706EC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ПК-4.17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323F6C" w:rsidRPr="00706EC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ПК-4.18 владеть  навыками управления командой</w:t>
            </w:r>
          </w:p>
        </w:tc>
      </w:tr>
      <w:tr w:rsidR="00323F6C" w:rsidRPr="00706EC0">
        <w:trPr>
          <w:trHeight w:hRule="exact" w:val="277"/>
        </w:trPr>
        <w:tc>
          <w:tcPr>
            <w:tcW w:w="3970" w:type="dxa"/>
          </w:tcPr>
          <w:p w:rsidR="00323F6C" w:rsidRPr="00706EC0" w:rsidRDefault="00323F6C">
            <w:pPr>
              <w:rPr>
                <w:lang w:val="ru-RU"/>
              </w:rPr>
            </w:pPr>
          </w:p>
        </w:tc>
        <w:tc>
          <w:tcPr>
            <w:tcW w:w="3828" w:type="dxa"/>
          </w:tcPr>
          <w:p w:rsidR="00323F6C" w:rsidRPr="00706EC0" w:rsidRDefault="00323F6C">
            <w:pPr>
              <w:rPr>
                <w:lang w:val="ru-RU"/>
              </w:rPr>
            </w:pPr>
          </w:p>
        </w:tc>
        <w:tc>
          <w:tcPr>
            <w:tcW w:w="852" w:type="dxa"/>
          </w:tcPr>
          <w:p w:rsidR="00323F6C" w:rsidRPr="00706EC0" w:rsidRDefault="00323F6C">
            <w:pPr>
              <w:rPr>
                <w:lang w:val="ru-RU"/>
              </w:rPr>
            </w:pPr>
          </w:p>
        </w:tc>
        <w:tc>
          <w:tcPr>
            <w:tcW w:w="993" w:type="dxa"/>
          </w:tcPr>
          <w:p w:rsidR="00323F6C" w:rsidRPr="00706EC0" w:rsidRDefault="00323F6C">
            <w:pPr>
              <w:rPr>
                <w:lang w:val="ru-RU"/>
              </w:rPr>
            </w:pPr>
          </w:p>
        </w:tc>
      </w:tr>
      <w:tr w:rsidR="00323F6C" w:rsidRPr="00706EC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b/>
                <w:color w:val="000000"/>
                <w:sz w:val="24"/>
                <w:szCs w:val="24"/>
                <w:lang w:val="ru-RU"/>
              </w:rPr>
              <w:t>Код компетенции: ПК-9</w:t>
            </w:r>
          </w:p>
          <w:p w:rsidR="00323F6C" w:rsidRPr="00706EC0" w:rsidRDefault="00706EC0">
            <w:pPr>
              <w:spacing w:after="0" w:line="240" w:lineRule="auto"/>
              <w:rPr>
                <w:sz w:val="24"/>
                <w:szCs w:val="24"/>
                <w:lang w:val="ru-RU"/>
              </w:rPr>
            </w:pPr>
            <w:r w:rsidRPr="00706EC0">
              <w:rPr>
                <w:rFonts w:ascii="Times New Roman" w:hAnsi="Times New Roman" w:cs="Times New Roman"/>
                <w:b/>
                <w:color w:val="000000"/>
                <w:sz w:val="24"/>
                <w:szCs w:val="24"/>
                <w:lang w:val="ru-RU"/>
              </w:rPr>
              <w:t>Способен проектировать индивидуальные образовательные маршруты обучающихся по преподаваемым учебным предметам</w:t>
            </w:r>
          </w:p>
        </w:tc>
      </w:tr>
      <w:tr w:rsidR="00323F6C">
        <w:trPr>
          <w:trHeight w:hRule="exact" w:val="585"/>
        </w:trPr>
        <w:tc>
          <w:tcPr>
            <w:tcW w:w="9654" w:type="dxa"/>
            <w:gridSpan w:val="4"/>
            <w:shd w:val="clear" w:color="000000" w:fill="FFFFFF"/>
            <w:tcMar>
              <w:left w:w="34" w:type="dxa"/>
              <w:right w:w="34" w:type="dxa"/>
            </w:tcMar>
          </w:tcPr>
          <w:p w:rsidR="00323F6C" w:rsidRPr="00706EC0" w:rsidRDefault="00323F6C">
            <w:pPr>
              <w:spacing w:after="0" w:line="240" w:lineRule="auto"/>
              <w:rPr>
                <w:sz w:val="24"/>
                <w:szCs w:val="24"/>
                <w:lang w:val="ru-RU"/>
              </w:rPr>
            </w:pPr>
          </w:p>
          <w:p w:rsidR="00323F6C" w:rsidRDefault="00706EC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23F6C">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rPr>
                <w:sz w:val="24"/>
                <w:szCs w:val="24"/>
              </w:rPr>
            </w:pPr>
            <w:r>
              <w:rPr>
                <w:rFonts w:ascii="Times New Roman" w:hAnsi="Times New Roman" w:cs="Times New Roman"/>
                <w:color w:val="000000"/>
                <w:sz w:val="24"/>
                <w:szCs w:val="24"/>
              </w:rPr>
              <w:t>ПК-9.1 знать психологию деятельности</w:t>
            </w:r>
          </w:p>
        </w:tc>
      </w:tr>
      <w:tr w:rsidR="00323F6C" w:rsidRPr="00706EC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ПК-9.2 знать психологию индивидуальных различий</w:t>
            </w:r>
          </w:p>
        </w:tc>
      </w:tr>
      <w:tr w:rsidR="00323F6C" w:rsidRPr="00706EC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ПК-9.3 знать психологию развития (механизмы, факторы)</w:t>
            </w:r>
          </w:p>
        </w:tc>
      </w:tr>
      <w:tr w:rsidR="00323F6C" w:rsidRPr="00706EC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ПК-9.4 знать методы влияния и управления командой</w:t>
            </w:r>
          </w:p>
        </w:tc>
      </w:tr>
      <w:tr w:rsidR="00323F6C" w:rsidRPr="00706EC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ПК-9.5 уметь диагностировать особенности развития детей (совместно с психологом)</w:t>
            </w:r>
          </w:p>
        </w:tc>
      </w:tr>
      <w:tr w:rsidR="00323F6C" w:rsidRPr="00706EC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ПК-9.6 уметь проектировать индивидуальные образовательные маршруты в соответствии с образовательными потребностями детей и особенностями их развития</w:t>
            </w:r>
          </w:p>
        </w:tc>
      </w:tr>
      <w:tr w:rsidR="00323F6C" w:rsidRPr="00706EC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ПК-9.7 владеть методами проектной деятельности</w:t>
            </w:r>
          </w:p>
        </w:tc>
      </w:tr>
      <w:tr w:rsidR="00323F6C" w:rsidRPr="00706EC0">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ПК-9.8 владеть методами влияния и управления командой</w:t>
            </w:r>
          </w:p>
        </w:tc>
      </w:tr>
      <w:tr w:rsidR="00323F6C" w:rsidRPr="00706EC0">
        <w:trPr>
          <w:trHeight w:hRule="exact" w:val="416"/>
        </w:trPr>
        <w:tc>
          <w:tcPr>
            <w:tcW w:w="3970" w:type="dxa"/>
          </w:tcPr>
          <w:p w:rsidR="00323F6C" w:rsidRPr="00706EC0" w:rsidRDefault="00323F6C">
            <w:pPr>
              <w:rPr>
                <w:lang w:val="ru-RU"/>
              </w:rPr>
            </w:pPr>
          </w:p>
        </w:tc>
        <w:tc>
          <w:tcPr>
            <w:tcW w:w="3828" w:type="dxa"/>
          </w:tcPr>
          <w:p w:rsidR="00323F6C" w:rsidRPr="00706EC0" w:rsidRDefault="00323F6C">
            <w:pPr>
              <w:rPr>
                <w:lang w:val="ru-RU"/>
              </w:rPr>
            </w:pPr>
          </w:p>
        </w:tc>
        <w:tc>
          <w:tcPr>
            <w:tcW w:w="852" w:type="dxa"/>
          </w:tcPr>
          <w:p w:rsidR="00323F6C" w:rsidRPr="00706EC0" w:rsidRDefault="00323F6C">
            <w:pPr>
              <w:rPr>
                <w:lang w:val="ru-RU"/>
              </w:rPr>
            </w:pPr>
          </w:p>
        </w:tc>
        <w:tc>
          <w:tcPr>
            <w:tcW w:w="993" w:type="dxa"/>
          </w:tcPr>
          <w:p w:rsidR="00323F6C" w:rsidRPr="00706EC0" w:rsidRDefault="00323F6C">
            <w:pPr>
              <w:rPr>
                <w:lang w:val="ru-RU"/>
              </w:rPr>
            </w:pPr>
          </w:p>
        </w:tc>
      </w:tr>
      <w:tr w:rsidR="00323F6C" w:rsidRPr="00706EC0">
        <w:trPr>
          <w:trHeight w:hRule="exact" w:val="304"/>
        </w:trPr>
        <w:tc>
          <w:tcPr>
            <w:tcW w:w="9654" w:type="dxa"/>
            <w:gridSpan w:val="4"/>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323F6C" w:rsidRPr="00706EC0">
        <w:trPr>
          <w:trHeight w:hRule="exact" w:val="1776"/>
        </w:trPr>
        <w:tc>
          <w:tcPr>
            <w:tcW w:w="9654" w:type="dxa"/>
            <w:gridSpan w:val="4"/>
            <w:shd w:val="clear" w:color="000000" w:fill="FFFFFF"/>
            <w:tcMar>
              <w:left w:w="34" w:type="dxa"/>
              <w:right w:w="34" w:type="dxa"/>
            </w:tcMar>
          </w:tcPr>
          <w:p w:rsidR="00323F6C" w:rsidRPr="00706EC0" w:rsidRDefault="00323F6C">
            <w:pPr>
              <w:spacing w:after="0" w:line="240" w:lineRule="auto"/>
              <w:jc w:val="both"/>
              <w:rPr>
                <w:sz w:val="24"/>
                <w:szCs w:val="24"/>
                <w:lang w:val="ru-RU"/>
              </w:rPr>
            </w:pP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Дисциплина Б1.В.02.03 «Детская психология» относится к обязательной части, является дисциплиной Блока Б1. «Дисциплины (модули)». Модуль "Научные основы педагогической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323F6C" w:rsidRPr="00706EC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3F6C" w:rsidRDefault="00706EC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3F6C" w:rsidRPr="00706EC0" w:rsidRDefault="00706EC0">
            <w:pPr>
              <w:spacing w:after="0" w:line="240" w:lineRule="auto"/>
              <w:jc w:val="center"/>
              <w:rPr>
                <w:sz w:val="24"/>
                <w:szCs w:val="24"/>
                <w:lang w:val="ru-RU"/>
              </w:rPr>
            </w:pPr>
            <w:r w:rsidRPr="00706EC0">
              <w:rPr>
                <w:rFonts w:ascii="Times New Roman" w:hAnsi="Times New Roman" w:cs="Times New Roman"/>
                <w:color w:val="000000"/>
                <w:sz w:val="24"/>
                <w:szCs w:val="24"/>
                <w:lang w:val="ru-RU"/>
              </w:rPr>
              <w:t>Коды</w:t>
            </w:r>
          </w:p>
          <w:p w:rsidR="00323F6C" w:rsidRPr="00706EC0" w:rsidRDefault="00706EC0">
            <w:pPr>
              <w:spacing w:after="0" w:line="240" w:lineRule="auto"/>
              <w:jc w:val="center"/>
              <w:rPr>
                <w:sz w:val="24"/>
                <w:szCs w:val="24"/>
                <w:lang w:val="ru-RU"/>
              </w:rPr>
            </w:pPr>
            <w:r w:rsidRPr="00706EC0">
              <w:rPr>
                <w:rFonts w:ascii="Times New Roman" w:hAnsi="Times New Roman" w:cs="Times New Roman"/>
                <w:color w:val="000000"/>
                <w:sz w:val="24"/>
                <w:szCs w:val="24"/>
                <w:lang w:val="ru-RU"/>
              </w:rPr>
              <w:t>форми-</w:t>
            </w:r>
          </w:p>
          <w:p w:rsidR="00323F6C" w:rsidRPr="00706EC0" w:rsidRDefault="00706EC0">
            <w:pPr>
              <w:spacing w:after="0" w:line="240" w:lineRule="auto"/>
              <w:jc w:val="center"/>
              <w:rPr>
                <w:sz w:val="24"/>
                <w:szCs w:val="24"/>
                <w:lang w:val="ru-RU"/>
              </w:rPr>
            </w:pPr>
            <w:r w:rsidRPr="00706EC0">
              <w:rPr>
                <w:rFonts w:ascii="Times New Roman" w:hAnsi="Times New Roman" w:cs="Times New Roman"/>
                <w:color w:val="000000"/>
                <w:sz w:val="24"/>
                <w:szCs w:val="24"/>
                <w:lang w:val="ru-RU"/>
              </w:rPr>
              <w:t>руемых</w:t>
            </w:r>
          </w:p>
          <w:p w:rsidR="00323F6C" w:rsidRPr="00706EC0" w:rsidRDefault="00706EC0">
            <w:pPr>
              <w:spacing w:after="0" w:line="240" w:lineRule="auto"/>
              <w:jc w:val="center"/>
              <w:rPr>
                <w:sz w:val="24"/>
                <w:szCs w:val="24"/>
                <w:lang w:val="ru-RU"/>
              </w:rPr>
            </w:pPr>
            <w:r w:rsidRPr="00706EC0">
              <w:rPr>
                <w:rFonts w:ascii="Times New Roman" w:hAnsi="Times New Roman" w:cs="Times New Roman"/>
                <w:color w:val="000000"/>
                <w:sz w:val="24"/>
                <w:szCs w:val="24"/>
                <w:lang w:val="ru-RU"/>
              </w:rPr>
              <w:t>компе-</w:t>
            </w:r>
          </w:p>
          <w:p w:rsidR="00323F6C" w:rsidRPr="00706EC0" w:rsidRDefault="00706EC0">
            <w:pPr>
              <w:spacing w:after="0" w:line="240" w:lineRule="auto"/>
              <w:jc w:val="center"/>
              <w:rPr>
                <w:sz w:val="24"/>
                <w:szCs w:val="24"/>
                <w:lang w:val="ru-RU"/>
              </w:rPr>
            </w:pPr>
            <w:r w:rsidRPr="00706EC0">
              <w:rPr>
                <w:rFonts w:ascii="Times New Roman" w:hAnsi="Times New Roman" w:cs="Times New Roman"/>
                <w:color w:val="000000"/>
                <w:sz w:val="24"/>
                <w:szCs w:val="24"/>
                <w:lang w:val="ru-RU"/>
              </w:rPr>
              <w:t>тенций</w:t>
            </w:r>
          </w:p>
        </w:tc>
      </w:tr>
      <w:tr w:rsidR="00323F6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3F6C" w:rsidRDefault="00706EC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3F6C" w:rsidRDefault="00323F6C"/>
        </w:tc>
      </w:tr>
      <w:tr w:rsidR="00323F6C" w:rsidRPr="00706EC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3F6C" w:rsidRPr="00706EC0" w:rsidRDefault="00706EC0">
            <w:pPr>
              <w:spacing w:after="0" w:line="240" w:lineRule="auto"/>
              <w:jc w:val="center"/>
              <w:rPr>
                <w:sz w:val="24"/>
                <w:szCs w:val="24"/>
                <w:lang w:val="ru-RU"/>
              </w:rPr>
            </w:pPr>
            <w:r w:rsidRPr="00706EC0">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3F6C" w:rsidRPr="00706EC0" w:rsidRDefault="00706EC0">
            <w:pPr>
              <w:spacing w:after="0" w:line="240" w:lineRule="auto"/>
              <w:jc w:val="center"/>
              <w:rPr>
                <w:sz w:val="24"/>
                <w:szCs w:val="24"/>
                <w:lang w:val="ru-RU"/>
              </w:rPr>
            </w:pPr>
            <w:r w:rsidRPr="00706EC0">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3F6C" w:rsidRPr="00706EC0" w:rsidRDefault="00323F6C">
            <w:pPr>
              <w:rPr>
                <w:lang w:val="ru-RU"/>
              </w:rPr>
            </w:pPr>
          </w:p>
        </w:tc>
      </w:tr>
      <w:tr w:rsidR="00323F6C">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3F6C" w:rsidRPr="00706EC0" w:rsidRDefault="00706EC0">
            <w:pPr>
              <w:spacing w:after="0" w:line="240" w:lineRule="auto"/>
              <w:jc w:val="center"/>
              <w:rPr>
                <w:lang w:val="ru-RU"/>
              </w:rPr>
            </w:pPr>
            <w:r w:rsidRPr="00706EC0">
              <w:rPr>
                <w:rFonts w:ascii="Times New Roman" w:hAnsi="Times New Roman" w:cs="Times New Roman"/>
                <w:color w:val="000000"/>
                <w:lang w:val="ru-RU"/>
              </w:rPr>
              <w:t>Психология</w:t>
            </w:r>
          </w:p>
          <w:p w:rsidR="00323F6C" w:rsidRPr="00706EC0" w:rsidRDefault="00706EC0">
            <w:pPr>
              <w:spacing w:after="0" w:line="240" w:lineRule="auto"/>
              <w:jc w:val="center"/>
              <w:rPr>
                <w:lang w:val="ru-RU"/>
              </w:rPr>
            </w:pPr>
            <w:r w:rsidRPr="00706EC0">
              <w:rPr>
                <w:rFonts w:ascii="Times New Roman" w:hAnsi="Times New Roman" w:cs="Times New Roman"/>
                <w:color w:val="000000"/>
                <w:lang w:val="ru-RU"/>
              </w:rPr>
              <w:t>Педагогика и психология начального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3F6C" w:rsidRPr="00706EC0" w:rsidRDefault="00706EC0">
            <w:pPr>
              <w:spacing w:after="0" w:line="240" w:lineRule="auto"/>
              <w:jc w:val="center"/>
              <w:rPr>
                <w:lang w:val="ru-RU"/>
              </w:rPr>
            </w:pPr>
            <w:r w:rsidRPr="00706EC0">
              <w:rPr>
                <w:rFonts w:ascii="Times New Roman" w:hAnsi="Times New Roman" w:cs="Times New Roman"/>
                <w:color w:val="000000"/>
                <w:lang w:val="ru-RU"/>
              </w:rPr>
              <w:t>Психолого-педагогический практикум</w:t>
            </w:r>
          </w:p>
          <w:p w:rsidR="00323F6C" w:rsidRPr="00706EC0" w:rsidRDefault="00706EC0">
            <w:pPr>
              <w:spacing w:after="0" w:line="240" w:lineRule="auto"/>
              <w:jc w:val="center"/>
              <w:rPr>
                <w:lang w:val="ru-RU"/>
              </w:rPr>
            </w:pPr>
            <w:r w:rsidRPr="00706EC0">
              <w:rPr>
                <w:rFonts w:ascii="Times New Roman" w:hAnsi="Times New Roman" w:cs="Times New Roman"/>
                <w:color w:val="000000"/>
                <w:lang w:val="ru-RU"/>
              </w:rPr>
              <w:t>Система работы учителя по предупреждению неуспеваемости, выявлению и развитию одаренности младших школьников</w:t>
            </w:r>
          </w:p>
          <w:p w:rsidR="00323F6C" w:rsidRPr="00706EC0" w:rsidRDefault="00706EC0">
            <w:pPr>
              <w:spacing w:after="0" w:line="240" w:lineRule="auto"/>
              <w:jc w:val="center"/>
              <w:rPr>
                <w:lang w:val="ru-RU"/>
              </w:rPr>
            </w:pPr>
            <w:r w:rsidRPr="00706EC0">
              <w:rPr>
                <w:rFonts w:ascii="Times New Roman" w:hAnsi="Times New Roman" w:cs="Times New Roman"/>
                <w:color w:val="000000"/>
                <w:lang w:val="ru-RU"/>
              </w:rPr>
              <w:t>Формирование универсальных учебных действий и оценка достижения образовательных результатов младших школьников</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3F6C" w:rsidRDefault="00706EC0">
            <w:pPr>
              <w:spacing w:after="0" w:line="240" w:lineRule="auto"/>
              <w:jc w:val="center"/>
              <w:rPr>
                <w:sz w:val="24"/>
                <w:szCs w:val="24"/>
              </w:rPr>
            </w:pPr>
            <w:r>
              <w:rPr>
                <w:rFonts w:ascii="Times New Roman" w:hAnsi="Times New Roman" w:cs="Times New Roman"/>
                <w:color w:val="000000"/>
                <w:sz w:val="24"/>
                <w:szCs w:val="24"/>
              </w:rPr>
              <w:t>ПК-4, ПК-9</w:t>
            </w:r>
          </w:p>
        </w:tc>
      </w:tr>
      <w:tr w:rsidR="00323F6C" w:rsidRPr="00706EC0">
        <w:trPr>
          <w:trHeight w:hRule="exact" w:val="1264"/>
        </w:trPr>
        <w:tc>
          <w:tcPr>
            <w:tcW w:w="9654" w:type="dxa"/>
            <w:gridSpan w:val="4"/>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23F6C">
        <w:trPr>
          <w:trHeight w:hRule="exact" w:val="723"/>
        </w:trPr>
        <w:tc>
          <w:tcPr>
            <w:tcW w:w="9654" w:type="dxa"/>
            <w:gridSpan w:val="4"/>
            <w:shd w:val="clear" w:color="000000" w:fill="FFFFFF"/>
            <w:tcMar>
              <w:left w:w="34" w:type="dxa"/>
              <w:right w:w="34" w:type="dxa"/>
            </w:tcMar>
          </w:tcPr>
          <w:p w:rsidR="00323F6C" w:rsidRPr="00706EC0" w:rsidRDefault="00706EC0">
            <w:pPr>
              <w:spacing w:after="0" w:line="240" w:lineRule="auto"/>
              <w:jc w:val="center"/>
              <w:rPr>
                <w:sz w:val="24"/>
                <w:szCs w:val="24"/>
                <w:lang w:val="ru-RU"/>
              </w:rPr>
            </w:pPr>
            <w:r w:rsidRPr="00706EC0">
              <w:rPr>
                <w:rFonts w:ascii="Times New Roman" w:hAnsi="Times New Roman" w:cs="Times New Roman"/>
                <w:color w:val="000000"/>
                <w:sz w:val="24"/>
                <w:szCs w:val="24"/>
                <w:lang w:val="ru-RU"/>
              </w:rPr>
              <w:t>Объем учебной дисциплины – 5 зачетных единиц – 180 академических часов</w:t>
            </w:r>
          </w:p>
          <w:p w:rsidR="00323F6C" w:rsidRDefault="00706EC0">
            <w:pPr>
              <w:spacing w:after="0" w:line="240" w:lineRule="auto"/>
              <w:jc w:val="center"/>
              <w:rPr>
                <w:sz w:val="24"/>
                <w:szCs w:val="24"/>
              </w:rPr>
            </w:pPr>
            <w:r>
              <w:rPr>
                <w:rFonts w:ascii="Times New Roman" w:hAnsi="Times New Roman" w:cs="Times New Roman"/>
                <w:color w:val="000000"/>
                <w:sz w:val="24"/>
                <w:szCs w:val="24"/>
              </w:rPr>
              <w:t>Из них:</w:t>
            </w:r>
          </w:p>
        </w:tc>
      </w:tr>
      <w:tr w:rsidR="00323F6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12</w:t>
            </w:r>
          </w:p>
        </w:tc>
      </w:tr>
      <w:tr w:rsidR="00323F6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4</w:t>
            </w:r>
          </w:p>
        </w:tc>
      </w:tr>
      <w:tr w:rsidR="00323F6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0</w:t>
            </w:r>
          </w:p>
        </w:tc>
      </w:tr>
      <w:tr w:rsidR="00323F6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4</w:t>
            </w:r>
          </w:p>
        </w:tc>
      </w:tr>
    </w:tbl>
    <w:p w:rsidR="00323F6C" w:rsidRDefault="00706EC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23F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4</w:t>
            </w:r>
          </w:p>
        </w:tc>
      </w:tr>
      <w:tr w:rsidR="00323F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157</w:t>
            </w:r>
          </w:p>
        </w:tc>
      </w:tr>
      <w:tr w:rsidR="00323F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9</w:t>
            </w:r>
          </w:p>
        </w:tc>
      </w:tr>
      <w:tr w:rsidR="00323F6C">
        <w:trPr>
          <w:trHeight w:hRule="exact" w:val="416"/>
        </w:trPr>
        <w:tc>
          <w:tcPr>
            <w:tcW w:w="5671" w:type="dxa"/>
          </w:tcPr>
          <w:p w:rsidR="00323F6C" w:rsidRDefault="00323F6C"/>
        </w:tc>
        <w:tc>
          <w:tcPr>
            <w:tcW w:w="1702" w:type="dxa"/>
          </w:tcPr>
          <w:p w:rsidR="00323F6C" w:rsidRDefault="00323F6C"/>
        </w:tc>
        <w:tc>
          <w:tcPr>
            <w:tcW w:w="426" w:type="dxa"/>
          </w:tcPr>
          <w:p w:rsidR="00323F6C" w:rsidRDefault="00323F6C"/>
        </w:tc>
        <w:tc>
          <w:tcPr>
            <w:tcW w:w="710" w:type="dxa"/>
          </w:tcPr>
          <w:p w:rsidR="00323F6C" w:rsidRDefault="00323F6C"/>
        </w:tc>
        <w:tc>
          <w:tcPr>
            <w:tcW w:w="1135" w:type="dxa"/>
          </w:tcPr>
          <w:p w:rsidR="00323F6C" w:rsidRDefault="00323F6C"/>
        </w:tc>
      </w:tr>
      <w:tr w:rsidR="00323F6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экзамены 2</w:t>
            </w:r>
          </w:p>
        </w:tc>
      </w:tr>
      <w:tr w:rsidR="00323F6C">
        <w:trPr>
          <w:trHeight w:hRule="exact" w:val="277"/>
        </w:trPr>
        <w:tc>
          <w:tcPr>
            <w:tcW w:w="5671" w:type="dxa"/>
          </w:tcPr>
          <w:p w:rsidR="00323F6C" w:rsidRDefault="00323F6C"/>
        </w:tc>
        <w:tc>
          <w:tcPr>
            <w:tcW w:w="1702" w:type="dxa"/>
          </w:tcPr>
          <w:p w:rsidR="00323F6C" w:rsidRDefault="00323F6C"/>
        </w:tc>
        <w:tc>
          <w:tcPr>
            <w:tcW w:w="426" w:type="dxa"/>
          </w:tcPr>
          <w:p w:rsidR="00323F6C" w:rsidRDefault="00323F6C"/>
        </w:tc>
        <w:tc>
          <w:tcPr>
            <w:tcW w:w="710" w:type="dxa"/>
          </w:tcPr>
          <w:p w:rsidR="00323F6C" w:rsidRDefault="00323F6C"/>
        </w:tc>
        <w:tc>
          <w:tcPr>
            <w:tcW w:w="1135" w:type="dxa"/>
          </w:tcPr>
          <w:p w:rsidR="00323F6C" w:rsidRDefault="00323F6C"/>
        </w:tc>
      </w:tr>
      <w:tr w:rsidR="00323F6C">
        <w:trPr>
          <w:trHeight w:hRule="exact" w:val="1666"/>
        </w:trPr>
        <w:tc>
          <w:tcPr>
            <w:tcW w:w="9654" w:type="dxa"/>
            <w:gridSpan w:val="5"/>
            <w:shd w:val="clear" w:color="000000" w:fill="FFFFFF"/>
            <w:tcMar>
              <w:left w:w="34" w:type="dxa"/>
              <w:right w:w="34" w:type="dxa"/>
            </w:tcMar>
          </w:tcPr>
          <w:p w:rsidR="00323F6C" w:rsidRPr="00706EC0" w:rsidRDefault="00323F6C">
            <w:pPr>
              <w:spacing w:after="0" w:line="240" w:lineRule="auto"/>
              <w:jc w:val="center"/>
              <w:rPr>
                <w:sz w:val="24"/>
                <w:szCs w:val="24"/>
                <w:lang w:val="ru-RU"/>
              </w:rPr>
            </w:pPr>
          </w:p>
          <w:p w:rsidR="00323F6C" w:rsidRPr="00706EC0" w:rsidRDefault="00706EC0">
            <w:pPr>
              <w:spacing w:after="0" w:line="240" w:lineRule="auto"/>
              <w:jc w:val="center"/>
              <w:rPr>
                <w:sz w:val="24"/>
                <w:szCs w:val="24"/>
                <w:lang w:val="ru-RU"/>
              </w:rPr>
            </w:pPr>
            <w:r w:rsidRPr="00706EC0">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23F6C" w:rsidRPr="00706EC0" w:rsidRDefault="00323F6C">
            <w:pPr>
              <w:spacing w:after="0" w:line="240" w:lineRule="auto"/>
              <w:jc w:val="center"/>
              <w:rPr>
                <w:sz w:val="24"/>
                <w:szCs w:val="24"/>
                <w:lang w:val="ru-RU"/>
              </w:rPr>
            </w:pPr>
          </w:p>
          <w:p w:rsidR="00323F6C" w:rsidRDefault="00706EC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23F6C">
        <w:trPr>
          <w:trHeight w:hRule="exact" w:val="416"/>
        </w:trPr>
        <w:tc>
          <w:tcPr>
            <w:tcW w:w="5671" w:type="dxa"/>
          </w:tcPr>
          <w:p w:rsidR="00323F6C" w:rsidRDefault="00323F6C"/>
        </w:tc>
        <w:tc>
          <w:tcPr>
            <w:tcW w:w="1702" w:type="dxa"/>
          </w:tcPr>
          <w:p w:rsidR="00323F6C" w:rsidRDefault="00323F6C"/>
        </w:tc>
        <w:tc>
          <w:tcPr>
            <w:tcW w:w="426" w:type="dxa"/>
          </w:tcPr>
          <w:p w:rsidR="00323F6C" w:rsidRDefault="00323F6C"/>
        </w:tc>
        <w:tc>
          <w:tcPr>
            <w:tcW w:w="710" w:type="dxa"/>
          </w:tcPr>
          <w:p w:rsidR="00323F6C" w:rsidRDefault="00323F6C"/>
        </w:tc>
        <w:tc>
          <w:tcPr>
            <w:tcW w:w="1135" w:type="dxa"/>
          </w:tcPr>
          <w:p w:rsidR="00323F6C" w:rsidRDefault="00323F6C"/>
        </w:tc>
      </w:tr>
      <w:tr w:rsidR="00323F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3F6C" w:rsidRDefault="00706EC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3F6C" w:rsidRDefault="00706EC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3F6C" w:rsidRDefault="00706EC0">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23F6C" w:rsidRDefault="00706EC0">
            <w:pPr>
              <w:spacing w:after="0" w:line="240" w:lineRule="auto"/>
              <w:jc w:val="center"/>
              <w:rPr>
                <w:sz w:val="24"/>
                <w:szCs w:val="24"/>
              </w:rPr>
            </w:pPr>
            <w:r>
              <w:rPr>
                <w:rFonts w:ascii="Times New Roman" w:hAnsi="Times New Roman" w:cs="Times New Roman"/>
                <w:color w:val="000000"/>
                <w:sz w:val="24"/>
                <w:szCs w:val="24"/>
              </w:rPr>
              <w:t>Часов</w:t>
            </w:r>
          </w:p>
        </w:tc>
      </w:tr>
      <w:tr w:rsidR="00323F6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3F6C" w:rsidRDefault="00323F6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3F6C" w:rsidRDefault="00323F6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3F6C" w:rsidRDefault="00323F6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23F6C" w:rsidRDefault="00323F6C"/>
        </w:tc>
      </w:tr>
      <w:tr w:rsidR="00323F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Тема № 1.Движущие силы и условия психического развития ребёнка.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2</w:t>
            </w:r>
          </w:p>
        </w:tc>
      </w:tr>
      <w:tr w:rsidR="00323F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Тема № 2.Общая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0</w:t>
            </w:r>
          </w:p>
        </w:tc>
      </w:tr>
      <w:tr w:rsidR="00323F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rPr>
                <w:sz w:val="24"/>
                <w:szCs w:val="24"/>
              </w:rPr>
            </w:pPr>
            <w:r>
              <w:rPr>
                <w:rFonts w:ascii="Times New Roman" w:hAnsi="Times New Roman" w:cs="Times New Roman"/>
                <w:color w:val="000000"/>
                <w:sz w:val="24"/>
                <w:szCs w:val="24"/>
              </w:rPr>
              <w:t>Тема № 3.Психологические особенности младенца.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0</w:t>
            </w:r>
          </w:p>
        </w:tc>
      </w:tr>
      <w:tr w:rsidR="00323F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Тема № 4. Психическое развитие ребёнка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0</w:t>
            </w:r>
          </w:p>
        </w:tc>
      </w:tr>
      <w:tr w:rsidR="00323F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Тема № 5.Условия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0</w:t>
            </w:r>
          </w:p>
        </w:tc>
      </w:tr>
      <w:tr w:rsidR="00323F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0</w:t>
            </w:r>
          </w:p>
        </w:tc>
      </w:tr>
      <w:tr w:rsidR="00323F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rPr>
                <w:sz w:val="24"/>
                <w:szCs w:val="24"/>
              </w:rPr>
            </w:pPr>
            <w:r>
              <w:rPr>
                <w:rFonts w:ascii="Times New Roman" w:hAnsi="Times New Roman" w:cs="Times New Roman"/>
                <w:color w:val="000000"/>
                <w:sz w:val="24"/>
                <w:szCs w:val="24"/>
              </w:rPr>
              <w:t>Тема № 7. Младшие школьники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2</w:t>
            </w:r>
          </w:p>
        </w:tc>
      </w:tr>
      <w:tr w:rsidR="00323F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rPr>
                <w:sz w:val="24"/>
                <w:szCs w:val="24"/>
              </w:rPr>
            </w:pPr>
            <w:r>
              <w:rPr>
                <w:rFonts w:ascii="Times New Roman" w:hAnsi="Times New Roman" w:cs="Times New Roman"/>
                <w:color w:val="000000"/>
                <w:sz w:val="24"/>
                <w:szCs w:val="24"/>
              </w:rPr>
              <w:t>Тема № 8. Индивидуальное развитие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0</w:t>
            </w:r>
          </w:p>
        </w:tc>
      </w:tr>
      <w:tr w:rsidR="00323F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rPr>
                <w:sz w:val="24"/>
                <w:szCs w:val="24"/>
              </w:rPr>
            </w:pPr>
            <w:r>
              <w:rPr>
                <w:rFonts w:ascii="Times New Roman" w:hAnsi="Times New Roman" w:cs="Times New Roman"/>
                <w:color w:val="000000"/>
                <w:sz w:val="24"/>
                <w:szCs w:val="24"/>
              </w:rPr>
              <w:t>Тема № 9. Психология подросткового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0</w:t>
            </w:r>
          </w:p>
        </w:tc>
      </w:tr>
      <w:tr w:rsidR="00323F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Коллоквиум «Категория деятельности в детской психологии»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0</w:t>
            </w:r>
          </w:p>
        </w:tc>
      </w:tr>
      <w:tr w:rsidR="00323F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Тема № 2. Научная конференция на тему «Ребенок раннего возраста: основные закономерности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0</w:t>
            </w:r>
          </w:p>
        </w:tc>
      </w:tr>
      <w:tr w:rsidR="00323F6C">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Тема № 3. Условия развития личности дошкольника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2</w:t>
            </w:r>
          </w:p>
        </w:tc>
      </w:tr>
      <w:tr w:rsidR="00323F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Тема № 5. Общение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0</w:t>
            </w:r>
          </w:p>
        </w:tc>
      </w:tr>
      <w:tr w:rsidR="00323F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Тема № 6. Психологическая готовность ребёнка к школе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2</w:t>
            </w:r>
          </w:p>
        </w:tc>
      </w:tr>
      <w:tr w:rsidR="00323F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Тема № 7. Младший школьник как субъект учебной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0</w:t>
            </w:r>
          </w:p>
        </w:tc>
      </w:tr>
      <w:tr w:rsidR="00323F6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rPr>
                <w:sz w:val="24"/>
                <w:szCs w:val="24"/>
              </w:rPr>
            </w:pPr>
            <w:r w:rsidRPr="00706EC0">
              <w:rPr>
                <w:rFonts w:ascii="Times New Roman" w:hAnsi="Times New Roman" w:cs="Times New Roman"/>
                <w:color w:val="000000"/>
                <w:sz w:val="24"/>
                <w:szCs w:val="24"/>
                <w:lang w:val="ru-RU"/>
              </w:rPr>
              <w:t xml:space="preserve">Тема № 8. Особенности когнитивно-познавательной деятельности в младшем школьном возрасте. </w:t>
            </w:r>
            <w:r>
              <w:rPr>
                <w:rFonts w:ascii="Times New Roman" w:hAnsi="Times New Roman" w:cs="Times New Roman"/>
                <w:color w:val="000000"/>
                <w:sz w:val="24"/>
                <w:szCs w:val="24"/>
              </w:rPr>
              <w:t>Эмоционально-волевая сфера личности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0</w:t>
            </w:r>
          </w:p>
        </w:tc>
      </w:tr>
      <w:tr w:rsidR="00323F6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Тема № 9. Потребностно-мотивационная сфера в младшем школьном возрасте.Межличностно- социальная сфера в младшем 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0</w:t>
            </w:r>
          </w:p>
        </w:tc>
      </w:tr>
      <w:tr w:rsidR="00323F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323F6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157</w:t>
            </w:r>
          </w:p>
        </w:tc>
      </w:tr>
      <w:tr w:rsidR="00323F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Семинарское занятие № 1. Закономерности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2</w:t>
            </w:r>
          </w:p>
        </w:tc>
      </w:tr>
      <w:tr w:rsidR="00323F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Тема № 2. Движущие силы психического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2</w:t>
            </w:r>
          </w:p>
        </w:tc>
      </w:tr>
      <w:tr w:rsidR="00323F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rPr>
                <w:sz w:val="24"/>
                <w:szCs w:val="24"/>
              </w:rPr>
            </w:pPr>
            <w:r>
              <w:rPr>
                <w:rFonts w:ascii="Times New Roman" w:hAnsi="Times New Roman" w:cs="Times New Roman"/>
                <w:color w:val="000000"/>
                <w:sz w:val="24"/>
                <w:szCs w:val="24"/>
              </w:rPr>
              <w:t>Тема № 3. Общая характеристика новорожденного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0</w:t>
            </w:r>
          </w:p>
        </w:tc>
      </w:tr>
    </w:tbl>
    <w:p w:rsidR="00323F6C" w:rsidRDefault="00706EC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23F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rPr>
                <w:sz w:val="24"/>
                <w:szCs w:val="24"/>
              </w:rPr>
            </w:pPr>
            <w:r>
              <w:rPr>
                <w:rFonts w:ascii="Times New Roman" w:hAnsi="Times New Roman" w:cs="Times New Roman"/>
                <w:color w:val="000000"/>
                <w:sz w:val="24"/>
                <w:szCs w:val="24"/>
              </w:rPr>
              <w:lastRenderedPageBreak/>
              <w:t>Тема № 4.  Характеристика периода новорождённости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0</w:t>
            </w:r>
          </w:p>
        </w:tc>
      </w:tr>
      <w:tr w:rsidR="00323F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Тема № 5. Общая характеристика ребёнка младенческого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0</w:t>
            </w:r>
          </w:p>
        </w:tc>
      </w:tr>
      <w:tr w:rsidR="00323F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rPr>
                <w:sz w:val="24"/>
                <w:szCs w:val="24"/>
              </w:rPr>
            </w:pPr>
            <w:r w:rsidRPr="00706EC0">
              <w:rPr>
                <w:rFonts w:ascii="Times New Roman" w:hAnsi="Times New Roman" w:cs="Times New Roman"/>
                <w:color w:val="000000"/>
                <w:sz w:val="24"/>
                <w:szCs w:val="24"/>
                <w:lang w:val="ru-RU"/>
              </w:rPr>
              <w:t xml:space="preserve">Тема № 6. Развитие эмоциональной сферы младенца. </w:t>
            </w:r>
            <w:r>
              <w:rPr>
                <w:rFonts w:ascii="Times New Roman" w:hAnsi="Times New Roman" w:cs="Times New Roman"/>
                <w:color w:val="000000"/>
                <w:sz w:val="24"/>
                <w:szCs w:val="24"/>
              </w:rPr>
              <w:t>Развитие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0</w:t>
            </w:r>
          </w:p>
        </w:tc>
      </w:tr>
      <w:tr w:rsidR="00323F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Тема № 7. Кризис первого года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0</w:t>
            </w:r>
          </w:p>
        </w:tc>
      </w:tr>
      <w:tr w:rsidR="00323F6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Тема № 8. Социальная ситуация развития детей раннего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0</w:t>
            </w:r>
          </w:p>
        </w:tc>
      </w:tr>
      <w:tr w:rsidR="00323F6C">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Тема № 9. Развитие речи ребенка в раннем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0</w:t>
            </w:r>
          </w:p>
        </w:tc>
      </w:tr>
      <w:tr w:rsidR="00323F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323F6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9</w:t>
            </w:r>
          </w:p>
        </w:tc>
      </w:tr>
      <w:tr w:rsidR="00323F6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323F6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2</w:t>
            </w:r>
          </w:p>
        </w:tc>
      </w:tr>
      <w:tr w:rsidR="00323F6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323F6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323F6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color w:val="000000"/>
                <w:sz w:val="24"/>
                <w:szCs w:val="24"/>
              </w:rPr>
              <w:t>180</w:t>
            </w:r>
          </w:p>
        </w:tc>
      </w:tr>
      <w:tr w:rsidR="00323F6C" w:rsidRPr="00706EC0">
        <w:trPr>
          <w:trHeight w:hRule="exact" w:val="11545"/>
        </w:trPr>
        <w:tc>
          <w:tcPr>
            <w:tcW w:w="9654" w:type="dxa"/>
            <w:gridSpan w:val="4"/>
            <w:shd w:val="clear" w:color="000000" w:fill="FFFFFF"/>
            <w:tcMar>
              <w:left w:w="34" w:type="dxa"/>
              <w:right w:w="34" w:type="dxa"/>
            </w:tcMar>
          </w:tcPr>
          <w:p w:rsidR="00323F6C" w:rsidRPr="00706EC0" w:rsidRDefault="00323F6C">
            <w:pPr>
              <w:spacing w:after="0" w:line="240" w:lineRule="auto"/>
              <w:jc w:val="both"/>
              <w:rPr>
                <w:sz w:val="20"/>
                <w:szCs w:val="20"/>
                <w:lang w:val="ru-RU"/>
              </w:rPr>
            </w:pPr>
          </w:p>
          <w:p w:rsidR="00323F6C" w:rsidRPr="00706EC0" w:rsidRDefault="00706EC0">
            <w:pPr>
              <w:spacing w:after="0" w:line="240" w:lineRule="auto"/>
              <w:jc w:val="both"/>
              <w:rPr>
                <w:sz w:val="20"/>
                <w:szCs w:val="20"/>
                <w:lang w:val="ru-RU"/>
              </w:rPr>
            </w:pPr>
            <w:r w:rsidRPr="00706EC0">
              <w:rPr>
                <w:rFonts w:ascii="Times New Roman" w:hAnsi="Times New Roman" w:cs="Times New Roman"/>
                <w:color w:val="000000"/>
                <w:sz w:val="20"/>
                <w:szCs w:val="20"/>
                <w:lang w:val="ru-RU"/>
              </w:rPr>
              <w:t>* Примечания:</w:t>
            </w:r>
          </w:p>
          <w:p w:rsidR="00323F6C" w:rsidRPr="00706EC0" w:rsidRDefault="00706EC0">
            <w:pPr>
              <w:spacing w:after="0" w:line="240" w:lineRule="auto"/>
              <w:jc w:val="both"/>
              <w:rPr>
                <w:sz w:val="20"/>
                <w:szCs w:val="20"/>
                <w:lang w:val="ru-RU"/>
              </w:rPr>
            </w:pPr>
            <w:r w:rsidRPr="00706EC0">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23F6C" w:rsidRPr="00706EC0" w:rsidRDefault="00706EC0">
            <w:pPr>
              <w:spacing w:after="0" w:line="240" w:lineRule="auto"/>
              <w:jc w:val="both"/>
              <w:rPr>
                <w:sz w:val="20"/>
                <w:szCs w:val="20"/>
                <w:lang w:val="ru-RU"/>
              </w:rPr>
            </w:pPr>
            <w:r w:rsidRPr="00706EC0">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23F6C" w:rsidRPr="00706EC0" w:rsidRDefault="00706EC0">
            <w:pPr>
              <w:spacing w:after="0" w:line="240" w:lineRule="auto"/>
              <w:jc w:val="both"/>
              <w:rPr>
                <w:sz w:val="20"/>
                <w:szCs w:val="20"/>
                <w:lang w:val="ru-RU"/>
              </w:rPr>
            </w:pPr>
            <w:r w:rsidRPr="00706EC0">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323F6C" w:rsidRPr="00706EC0" w:rsidRDefault="00706EC0">
            <w:pPr>
              <w:spacing w:after="0" w:line="240" w:lineRule="auto"/>
              <w:jc w:val="both"/>
              <w:rPr>
                <w:sz w:val="20"/>
                <w:szCs w:val="20"/>
                <w:lang w:val="ru-RU"/>
              </w:rPr>
            </w:pPr>
            <w:r w:rsidRPr="00706EC0">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706EC0">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23F6C" w:rsidRPr="00706EC0" w:rsidRDefault="00706EC0">
            <w:pPr>
              <w:spacing w:after="0" w:line="240" w:lineRule="auto"/>
              <w:jc w:val="both"/>
              <w:rPr>
                <w:sz w:val="20"/>
                <w:szCs w:val="20"/>
                <w:lang w:val="ru-RU"/>
              </w:rPr>
            </w:pPr>
            <w:r w:rsidRPr="00706EC0">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23F6C" w:rsidRPr="00706EC0" w:rsidRDefault="00706EC0">
            <w:pPr>
              <w:spacing w:after="0" w:line="240" w:lineRule="auto"/>
              <w:jc w:val="both"/>
              <w:rPr>
                <w:sz w:val="20"/>
                <w:szCs w:val="20"/>
                <w:lang w:val="ru-RU"/>
              </w:rPr>
            </w:pPr>
            <w:r w:rsidRPr="00706EC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rsidR="00323F6C" w:rsidRPr="00706EC0" w:rsidRDefault="00706EC0">
      <w:pPr>
        <w:rPr>
          <w:sz w:val="0"/>
          <w:szCs w:val="0"/>
          <w:lang w:val="ru-RU"/>
        </w:rPr>
      </w:pPr>
      <w:r w:rsidRPr="00706EC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23F6C" w:rsidRPr="00706EC0">
        <w:trPr>
          <w:trHeight w:hRule="exact" w:val="6325"/>
        </w:trPr>
        <w:tc>
          <w:tcPr>
            <w:tcW w:w="9654" w:type="dxa"/>
            <w:shd w:val="clear" w:color="000000" w:fill="FFFFFF"/>
            <w:tcMar>
              <w:left w:w="34" w:type="dxa"/>
              <w:right w:w="34" w:type="dxa"/>
            </w:tcMar>
          </w:tcPr>
          <w:p w:rsidR="00323F6C" w:rsidRPr="00706EC0" w:rsidRDefault="00706EC0">
            <w:pPr>
              <w:spacing w:after="0" w:line="240" w:lineRule="auto"/>
              <w:jc w:val="both"/>
              <w:rPr>
                <w:sz w:val="20"/>
                <w:szCs w:val="20"/>
                <w:lang w:val="ru-RU"/>
              </w:rPr>
            </w:pPr>
            <w:r w:rsidRPr="00706EC0">
              <w:rPr>
                <w:rFonts w:ascii="Times New Roman" w:hAnsi="Times New Roman" w:cs="Times New Roman"/>
                <w:color w:val="000000"/>
                <w:sz w:val="20"/>
                <w:szCs w:val="20"/>
                <w:lang w:val="ru-RU"/>
              </w:rPr>
              <w:lastRenderedPageBreak/>
              <w:t>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23F6C" w:rsidRPr="00706EC0" w:rsidRDefault="00706EC0">
            <w:pPr>
              <w:spacing w:after="0" w:line="240" w:lineRule="auto"/>
              <w:jc w:val="both"/>
              <w:rPr>
                <w:sz w:val="20"/>
                <w:szCs w:val="20"/>
                <w:lang w:val="ru-RU"/>
              </w:rPr>
            </w:pPr>
            <w:r w:rsidRPr="00706EC0">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23F6C" w:rsidRPr="00706EC0" w:rsidRDefault="00706EC0">
            <w:pPr>
              <w:spacing w:after="0" w:line="240" w:lineRule="auto"/>
              <w:jc w:val="both"/>
              <w:rPr>
                <w:sz w:val="20"/>
                <w:szCs w:val="20"/>
                <w:lang w:val="ru-RU"/>
              </w:rPr>
            </w:pPr>
            <w:r w:rsidRPr="00706EC0">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23F6C">
        <w:trPr>
          <w:trHeight w:hRule="exact" w:val="585"/>
        </w:trPr>
        <w:tc>
          <w:tcPr>
            <w:tcW w:w="9654" w:type="dxa"/>
            <w:shd w:val="clear" w:color="000000" w:fill="FFFFFF"/>
            <w:tcMar>
              <w:left w:w="34" w:type="dxa"/>
              <w:right w:w="34" w:type="dxa"/>
            </w:tcMar>
          </w:tcPr>
          <w:p w:rsidR="00323F6C" w:rsidRPr="00706EC0" w:rsidRDefault="00323F6C">
            <w:pPr>
              <w:spacing w:after="0" w:line="240" w:lineRule="auto"/>
              <w:rPr>
                <w:sz w:val="24"/>
                <w:szCs w:val="24"/>
                <w:lang w:val="ru-RU"/>
              </w:rPr>
            </w:pPr>
          </w:p>
          <w:p w:rsidR="00323F6C" w:rsidRDefault="00706EC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23F6C">
        <w:trPr>
          <w:trHeight w:hRule="exact" w:val="304"/>
        </w:trPr>
        <w:tc>
          <w:tcPr>
            <w:tcW w:w="9654" w:type="dxa"/>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23F6C" w:rsidRPr="00706EC0">
        <w:trPr>
          <w:trHeight w:hRule="exact" w:val="277"/>
        </w:trPr>
        <w:tc>
          <w:tcPr>
            <w:tcW w:w="9654" w:type="dxa"/>
            <w:shd w:val="clear" w:color="000000" w:fill="FFFFFF"/>
            <w:tcMar>
              <w:left w:w="34" w:type="dxa"/>
              <w:right w:w="34" w:type="dxa"/>
            </w:tcMar>
          </w:tcPr>
          <w:p w:rsidR="00323F6C" w:rsidRPr="00706EC0" w:rsidRDefault="00706EC0">
            <w:pPr>
              <w:spacing w:after="0" w:line="240" w:lineRule="auto"/>
              <w:jc w:val="center"/>
              <w:rPr>
                <w:sz w:val="24"/>
                <w:szCs w:val="24"/>
                <w:lang w:val="ru-RU"/>
              </w:rPr>
            </w:pPr>
            <w:r w:rsidRPr="00706EC0">
              <w:rPr>
                <w:rFonts w:ascii="Times New Roman" w:hAnsi="Times New Roman" w:cs="Times New Roman"/>
                <w:b/>
                <w:color w:val="000000"/>
                <w:sz w:val="24"/>
                <w:szCs w:val="24"/>
                <w:lang w:val="ru-RU"/>
              </w:rPr>
              <w:t>Тема № 1.Движущие силы и условия психического развития ребёнка.</w:t>
            </w:r>
          </w:p>
        </w:tc>
      </w:tr>
      <w:tr w:rsidR="00323F6C">
        <w:trPr>
          <w:trHeight w:hRule="exact" w:val="2989"/>
        </w:trPr>
        <w:tc>
          <w:tcPr>
            <w:tcW w:w="9654" w:type="dxa"/>
            <w:shd w:val="clear" w:color="000000" w:fill="FFFFFF"/>
            <w:tcMar>
              <w:left w:w="34" w:type="dxa"/>
              <w:right w:w="34" w:type="dxa"/>
            </w:tcMar>
          </w:tcPr>
          <w:p w:rsidR="00323F6C" w:rsidRDefault="00706EC0">
            <w:pPr>
              <w:spacing w:after="0" w:line="240" w:lineRule="auto"/>
              <w:jc w:val="both"/>
              <w:rPr>
                <w:sz w:val="24"/>
                <w:szCs w:val="24"/>
              </w:rPr>
            </w:pPr>
            <w:r w:rsidRPr="00706EC0">
              <w:rPr>
                <w:rFonts w:ascii="Times New Roman" w:hAnsi="Times New Roman" w:cs="Times New Roman"/>
                <w:color w:val="000000"/>
                <w:sz w:val="24"/>
                <w:szCs w:val="24"/>
                <w:lang w:val="ru-RU"/>
              </w:rPr>
              <w:t xml:space="preserve">Закономерности психического развития. Неравномерность, гетерохронность психического развития. Неустойчивость развития. Сензитивность развития. Кумулятивность психического развития. Дивергентность - конвергентность хода развития. Факторы психического развития. Биологический фактор. Социальный фактор. Теория биологического созревания. Теория ведущей роли среды. Теория конвергенции двух факторов. Движущие силы психического развития. Социальная ситуация развития. Ведущая деятельность. Кризисы развития. Психологические новообразования. Обучение и психическое развитие. Концепции обучения и развития: Э. Торндайка, Ж. Пиаже и Л.С. Выготского. Зона ближайшего развития. Зона актуального развития. Деятельность и психическое развитие. </w:t>
            </w:r>
            <w:r>
              <w:rPr>
                <w:rFonts w:ascii="Times New Roman" w:hAnsi="Times New Roman" w:cs="Times New Roman"/>
                <w:color w:val="000000"/>
                <w:sz w:val="24"/>
                <w:szCs w:val="24"/>
              </w:rPr>
              <w:t>Виды деятельности: учебная, игровая, трудовая. Структура деятельности.</w:t>
            </w:r>
          </w:p>
        </w:tc>
      </w:tr>
      <w:tr w:rsidR="00323F6C" w:rsidRPr="00706EC0">
        <w:trPr>
          <w:trHeight w:hRule="exact" w:val="304"/>
        </w:trPr>
        <w:tc>
          <w:tcPr>
            <w:tcW w:w="9654" w:type="dxa"/>
            <w:shd w:val="clear" w:color="000000" w:fill="FFFFFF"/>
            <w:tcMar>
              <w:left w:w="34" w:type="dxa"/>
              <w:right w:w="34" w:type="dxa"/>
            </w:tcMar>
          </w:tcPr>
          <w:p w:rsidR="00323F6C" w:rsidRPr="00706EC0" w:rsidRDefault="00706EC0">
            <w:pPr>
              <w:spacing w:after="0" w:line="240" w:lineRule="auto"/>
              <w:jc w:val="center"/>
              <w:rPr>
                <w:sz w:val="24"/>
                <w:szCs w:val="24"/>
                <w:lang w:val="ru-RU"/>
              </w:rPr>
            </w:pPr>
            <w:r w:rsidRPr="00706EC0">
              <w:rPr>
                <w:rFonts w:ascii="Times New Roman" w:hAnsi="Times New Roman" w:cs="Times New Roman"/>
                <w:b/>
                <w:color w:val="000000"/>
                <w:sz w:val="24"/>
                <w:szCs w:val="24"/>
                <w:lang w:val="ru-RU"/>
              </w:rPr>
              <w:t>Тема № 2.Общая характеристика периода новорождённости.</w:t>
            </w:r>
          </w:p>
        </w:tc>
      </w:tr>
      <w:tr w:rsidR="00323F6C" w:rsidRPr="00706EC0">
        <w:trPr>
          <w:trHeight w:hRule="exact" w:val="2448"/>
        </w:trPr>
        <w:tc>
          <w:tcPr>
            <w:tcW w:w="9654" w:type="dxa"/>
            <w:shd w:val="clear" w:color="000000" w:fill="FFFFFF"/>
            <w:tcMar>
              <w:left w:w="34" w:type="dxa"/>
              <w:right w:w="34" w:type="dxa"/>
            </w:tcMar>
          </w:tcPr>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Общая характеристика новорожденного. Социальная ситуация развития. Кризис рождения. Физиологические причины кризиса. Психологические причины кризиса. Направления в развитии мозга новорождённого. Созревание нервных клеток. Покрытие нервных волокон миэлиновой оболочкой.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 «Комплекс оживления» и предпосылки его появления. Основные признаки комплекса оживления. Основные новообразования данного периода. Индивидуальная психическая жизнь новорождённого. Потребность в общении со взрослыми.</w:t>
            </w:r>
          </w:p>
        </w:tc>
      </w:tr>
      <w:tr w:rsidR="00323F6C">
        <w:trPr>
          <w:trHeight w:hRule="exact" w:val="304"/>
        </w:trPr>
        <w:tc>
          <w:tcPr>
            <w:tcW w:w="9654" w:type="dxa"/>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b/>
                <w:color w:val="000000"/>
                <w:sz w:val="24"/>
                <w:szCs w:val="24"/>
              </w:rPr>
              <w:t>Тема № 3.Психологические особенности младенца.</w:t>
            </w:r>
          </w:p>
        </w:tc>
      </w:tr>
      <w:tr w:rsidR="00323F6C">
        <w:trPr>
          <w:trHeight w:hRule="exact" w:val="1851"/>
        </w:trPr>
        <w:tc>
          <w:tcPr>
            <w:tcW w:w="9654" w:type="dxa"/>
            <w:shd w:val="clear" w:color="000000" w:fill="FFFFFF"/>
            <w:tcMar>
              <w:left w:w="34" w:type="dxa"/>
              <w:right w:w="34" w:type="dxa"/>
            </w:tcMar>
          </w:tcPr>
          <w:p w:rsidR="00323F6C" w:rsidRDefault="00706EC0">
            <w:pPr>
              <w:spacing w:after="0" w:line="240" w:lineRule="auto"/>
              <w:jc w:val="both"/>
              <w:rPr>
                <w:sz w:val="24"/>
                <w:szCs w:val="24"/>
              </w:rPr>
            </w:pPr>
            <w:r w:rsidRPr="00706EC0">
              <w:rPr>
                <w:rFonts w:ascii="Times New Roman" w:hAnsi="Times New Roman" w:cs="Times New Roman"/>
                <w:color w:val="000000"/>
                <w:sz w:val="24"/>
                <w:szCs w:val="24"/>
                <w:lang w:val="ru-RU"/>
              </w:rPr>
              <w:t xml:space="preserve">Общая характеристика ребёнка младенческого возраста. Социальная ситуация развития. Ведущая деятельность - эмоционально-личностное общение со взрослыми. Развитие познавательной сферы. Особенности развития психических функций младенца. Ручной интеллект. Мотивирующее представление. Развитие эмоциональной сферы. Этапы развития эмоциональной сферы младенца. Эмоциональные проявления. Первые чувства. Детский юмор. Развитие предпосылок речи. Этапы развития речи. </w:t>
            </w:r>
            <w:r>
              <w:rPr>
                <w:rFonts w:ascii="Times New Roman" w:hAnsi="Times New Roman" w:cs="Times New Roman"/>
                <w:color w:val="000000"/>
                <w:sz w:val="24"/>
                <w:szCs w:val="24"/>
              </w:rPr>
              <w:t>Гуканье.</w:t>
            </w:r>
          </w:p>
        </w:tc>
      </w:tr>
    </w:tbl>
    <w:p w:rsidR="00323F6C" w:rsidRDefault="00706E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3F6C">
        <w:trPr>
          <w:trHeight w:hRule="exact" w:val="1096"/>
        </w:trPr>
        <w:tc>
          <w:tcPr>
            <w:tcW w:w="9654" w:type="dxa"/>
            <w:shd w:val="clear" w:color="000000" w:fill="FFFFFF"/>
            <w:tcMar>
              <w:left w:w="34" w:type="dxa"/>
              <w:right w:w="34" w:type="dxa"/>
            </w:tcMar>
          </w:tcPr>
          <w:p w:rsidR="00323F6C" w:rsidRDefault="00706EC0">
            <w:pPr>
              <w:spacing w:after="0" w:line="240" w:lineRule="auto"/>
              <w:jc w:val="both"/>
              <w:rPr>
                <w:sz w:val="24"/>
                <w:szCs w:val="24"/>
              </w:rPr>
            </w:pPr>
            <w:r w:rsidRPr="00706EC0">
              <w:rPr>
                <w:rFonts w:ascii="Times New Roman" w:hAnsi="Times New Roman" w:cs="Times New Roman"/>
                <w:color w:val="000000"/>
                <w:sz w:val="24"/>
                <w:szCs w:val="24"/>
                <w:lang w:val="ru-RU"/>
              </w:rPr>
              <w:lastRenderedPageBreak/>
              <w:t xml:space="preserve">Гуление. Лепет. Произнесение первых слов. Развитие действий и движений. Развития движения ног. Развития движения рук. Кризис 1 года. Круг показателей кризисного периода: предметная деятельность, отношения со взрослыми, изменение отношения к себе. </w:t>
            </w:r>
            <w:r>
              <w:rPr>
                <w:rFonts w:ascii="Times New Roman" w:hAnsi="Times New Roman" w:cs="Times New Roman"/>
                <w:color w:val="000000"/>
                <w:sz w:val="24"/>
                <w:szCs w:val="24"/>
              </w:rPr>
              <w:t>Внешние проявления кризиса. Внутренние причины кризиса.</w:t>
            </w:r>
          </w:p>
        </w:tc>
      </w:tr>
      <w:tr w:rsidR="00323F6C" w:rsidRPr="00706EC0">
        <w:trPr>
          <w:trHeight w:hRule="exact" w:val="304"/>
        </w:trPr>
        <w:tc>
          <w:tcPr>
            <w:tcW w:w="9654" w:type="dxa"/>
            <w:shd w:val="clear" w:color="000000" w:fill="FFFFFF"/>
            <w:tcMar>
              <w:left w:w="34" w:type="dxa"/>
              <w:right w:w="34" w:type="dxa"/>
            </w:tcMar>
          </w:tcPr>
          <w:p w:rsidR="00323F6C" w:rsidRPr="00706EC0" w:rsidRDefault="00706EC0">
            <w:pPr>
              <w:spacing w:after="0" w:line="240" w:lineRule="auto"/>
              <w:jc w:val="center"/>
              <w:rPr>
                <w:sz w:val="24"/>
                <w:szCs w:val="24"/>
                <w:lang w:val="ru-RU"/>
              </w:rPr>
            </w:pPr>
            <w:r w:rsidRPr="00706EC0">
              <w:rPr>
                <w:rFonts w:ascii="Times New Roman" w:hAnsi="Times New Roman" w:cs="Times New Roman"/>
                <w:b/>
                <w:color w:val="000000"/>
                <w:sz w:val="24"/>
                <w:szCs w:val="24"/>
                <w:lang w:val="ru-RU"/>
              </w:rPr>
              <w:t>Тема № 4. Психическое развитие ребёнка раннего возраста.</w:t>
            </w:r>
          </w:p>
        </w:tc>
      </w:tr>
      <w:tr w:rsidR="00323F6C">
        <w:trPr>
          <w:trHeight w:hRule="exact" w:val="2448"/>
        </w:trPr>
        <w:tc>
          <w:tcPr>
            <w:tcW w:w="9654" w:type="dxa"/>
            <w:shd w:val="clear" w:color="000000" w:fill="FFFFFF"/>
            <w:tcMar>
              <w:left w:w="34" w:type="dxa"/>
              <w:right w:w="34" w:type="dxa"/>
            </w:tcMar>
          </w:tcPr>
          <w:p w:rsidR="00323F6C" w:rsidRDefault="00706EC0">
            <w:pPr>
              <w:spacing w:after="0" w:line="240" w:lineRule="auto"/>
              <w:jc w:val="both"/>
              <w:rPr>
                <w:sz w:val="24"/>
                <w:szCs w:val="24"/>
              </w:rPr>
            </w:pPr>
            <w:r w:rsidRPr="00706EC0">
              <w:rPr>
                <w:rFonts w:ascii="Times New Roman" w:hAnsi="Times New Roman" w:cs="Times New Roman"/>
                <w:color w:val="000000"/>
                <w:sz w:val="24"/>
                <w:szCs w:val="24"/>
                <w:lang w:val="ru-RU"/>
              </w:rPr>
              <w:t xml:space="preserve">Социальная ситуация развития. Основные новообразования данного возраста. Возникновение тенденции к самостоятельной деятельности. Развитие прямохождения. Значение прямохождения в жизни человека. Причины побуждающие к прямохождению. Развитие речи. Направления в развитии речи. Развитие активного словаря. Автономная речь. Развитие пассивного словаря. Ситуативность речи. Пусковой характер речи. Ведущий вид деятельности  -  предметная деятельность. Значение предметной деятельности для психического развития ребёнка. Этапы формирования понимания функций предметов. Этап ручного действия. Этап пристального внимания. </w:t>
            </w:r>
            <w:r>
              <w:rPr>
                <w:rFonts w:ascii="Times New Roman" w:hAnsi="Times New Roman" w:cs="Times New Roman"/>
                <w:color w:val="000000"/>
                <w:sz w:val="24"/>
                <w:szCs w:val="24"/>
              </w:rPr>
              <w:t>Орудийные действия. Соотносящие действия..</w:t>
            </w:r>
          </w:p>
        </w:tc>
      </w:tr>
      <w:tr w:rsidR="00323F6C" w:rsidRPr="00706EC0">
        <w:trPr>
          <w:trHeight w:hRule="exact" w:val="304"/>
        </w:trPr>
        <w:tc>
          <w:tcPr>
            <w:tcW w:w="9654" w:type="dxa"/>
            <w:shd w:val="clear" w:color="000000" w:fill="FFFFFF"/>
            <w:tcMar>
              <w:left w:w="34" w:type="dxa"/>
              <w:right w:w="34" w:type="dxa"/>
            </w:tcMar>
          </w:tcPr>
          <w:p w:rsidR="00323F6C" w:rsidRPr="00706EC0" w:rsidRDefault="00706EC0">
            <w:pPr>
              <w:spacing w:after="0" w:line="240" w:lineRule="auto"/>
              <w:jc w:val="center"/>
              <w:rPr>
                <w:sz w:val="24"/>
                <w:szCs w:val="24"/>
                <w:lang w:val="ru-RU"/>
              </w:rPr>
            </w:pPr>
            <w:r w:rsidRPr="00706EC0">
              <w:rPr>
                <w:rFonts w:ascii="Times New Roman" w:hAnsi="Times New Roman" w:cs="Times New Roman"/>
                <w:b/>
                <w:color w:val="000000"/>
                <w:sz w:val="24"/>
                <w:szCs w:val="24"/>
                <w:lang w:val="ru-RU"/>
              </w:rPr>
              <w:t>Тема № 5.Условия развития личности дошкольника</w:t>
            </w:r>
          </w:p>
        </w:tc>
      </w:tr>
      <w:tr w:rsidR="00323F6C">
        <w:trPr>
          <w:trHeight w:hRule="exact" w:val="2178"/>
        </w:trPr>
        <w:tc>
          <w:tcPr>
            <w:tcW w:w="9654" w:type="dxa"/>
            <w:shd w:val="clear" w:color="000000" w:fill="FFFFFF"/>
            <w:tcMar>
              <w:left w:w="34" w:type="dxa"/>
              <w:right w:w="34" w:type="dxa"/>
            </w:tcMar>
          </w:tcPr>
          <w:p w:rsidR="00323F6C" w:rsidRDefault="00706EC0">
            <w:pPr>
              <w:spacing w:after="0" w:line="240" w:lineRule="auto"/>
              <w:jc w:val="both"/>
              <w:rPr>
                <w:sz w:val="24"/>
                <w:szCs w:val="24"/>
              </w:rPr>
            </w:pPr>
            <w:r w:rsidRPr="00706EC0">
              <w:rPr>
                <w:rFonts w:ascii="Times New Roman" w:hAnsi="Times New Roman" w:cs="Times New Roman"/>
                <w:color w:val="000000"/>
                <w:sz w:val="24"/>
                <w:szCs w:val="24"/>
                <w:lang w:val="ru-RU"/>
              </w:rPr>
              <w:t xml:space="preserve">Социальная ситуация развития. Основные новообразования дошкольника. Роль общения ребёнка со взрослыми в психическом развитии. Формы общения по М.И. Лисиной. Внеситуативно-познавательная форма общения. Внеситуативно-личностная форма общения. Подражание. Ябедничество. Роль общения со сверстниками в психическом развитии. Позиции ребёнка: эгоистическая, гуманистическая, конкурентная. Общение мальчиков и девочек. Осознание половой принадлежности. Детская влюблённость. Детские сообщества. </w:t>
            </w:r>
            <w:r>
              <w:rPr>
                <w:rFonts w:ascii="Times New Roman" w:hAnsi="Times New Roman" w:cs="Times New Roman"/>
                <w:color w:val="000000"/>
                <w:sz w:val="24"/>
                <w:szCs w:val="24"/>
              </w:rPr>
              <w:t>Отрицательное отношение к противоположному полу.</w:t>
            </w:r>
          </w:p>
        </w:tc>
      </w:tr>
      <w:tr w:rsidR="00323F6C" w:rsidRPr="00706EC0">
        <w:trPr>
          <w:trHeight w:hRule="exact" w:val="304"/>
        </w:trPr>
        <w:tc>
          <w:tcPr>
            <w:tcW w:w="9654" w:type="dxa"/>
            <w:shd w:val="clear" w:color="000000" w:fill="FFFFFF"/>
            <w:tcMar>
              <w:left w:w="34" w:type="dxa"/>
              <w:right w:w="34" w:type="dxa"/>
            </w:tcMar>
          </w:tcPr>
          <w:p w:rsidR="00323F6C" w:rsidRPr="00706EC0" w:rsidRDefault="00706EC0">
            <w:pPr>
              <w:spacing w:after="0" w:line="240" w:lineRule="auto"/>
              <w:jc w:val="center"/>
              <w:rPr>
                <w:sz w:val="24"/>
                <w:szCs w:val="24"/>
                <w:lang w:val="ru-RU"/>
              </w:rPr>
            </w:pPr>
            <w:r w:rsidRPr="00706EC0">
              <w:rPr>
                <w:rFonts w:ascii="Times New Roman" w:hAnsi="Times New Roman" w:cs="Times New Roman"/>
                <w:b/>
                <w:color w:val="000000"/>
                <w:sz w:val="24"/>
                <w:szCs w:val="24"/>
                <w:lang w:val="ru-RU"/>
              </w:rPr>
              <w:t>Тема № 6.. Психологическая готовность ребёнка к школе.</w:t>
            </w:r>
          </w:p>
        </w:tc>
      </w:tr>
      <w:tr w:rsidR="00323F6C" w:rsidRPr="00706EC0">
        <w:trPr>
          <w:trHeight w:hRule="exact" w:val="1637"/>
        </w:trPr>
        <w:tc>
          <w:tcPr>
            <w:tcW w:w="9654" w:type="dxa"/>
            <w:shd w:val="clear" w:color="000000" w:fill="FFFFFF"/>
            <w:tcMar>
              <w:left w:w="34" w:type="dxa"/>
              <w:right w:w="34" w:type="dxa"/>
            </w:tcMar>
          </w:tcPr>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Особенности детей 6-7 летнего возраста. Неравномерность психического развития. Морфологическая и функциональная перестройка организма. Виды готовностей к обучению в школе. Физическая готовность к школе. Специальная готовность к обучению. Интеллектуальная готовность к школьному обучению. Личностная (мотивационная) и социально - психологическая готовность. Эмоционально-волевая готовность к школе.</w:t>
            </w:r>
          </w:p>
        </w:tc>
      </w:tr>
      <w:tr w:rsidR="00323F6C">
        <w:trPr>
          <w:trHeight w:hRule="exact" w:val="304"/>
        </w:trPr>
        <w:tc>
          <w:tcPr>
            <w:tcW w:w="9654" w:type="dxa"/>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b/>
                <w:color w:val="000000"/>
                <w:sz w:val="24"/>
                <w:szCs w:val="24"/>
              </w:rPr>
              <w:t>Тема № 7. Младшие школьники</w:t>
            </w:r>
          </w:p>
        </w:tc>
      </w:tr>
      <w:tr w:rsidR="00323F6C">
        <w:trPr>
          <w:trHeight w:hRule="exact" w:val="1637"/>
        </w:trPr>
        <w:tc>
          <w:tcPr>
            <w:tcW w:w="9654" w:type="dxa"/>
            <w:shd w:val="clear" w:color="000000" w:fill="FFFFFF"/>
            <w:tcMar>
              <w:left w:w="34" w:type="dxa"/>
              <w:right w:w="34" w:type="dxa"/>
            </w:tcMar>
          </w:tcPr>
          <w:p w:rsidR="00323F6C" w:rsidRDefault="00706EC0">
            <w:pPr>
              <w:spacing w:after="0" w:line="240" w:lineRule="auto"/>
              <w:jc w:val="both"/>
              <w:rPr>
                <w:sz w:val="24"/>
                <w:szCs w:val="24"/>
              </w:rPr>
            </w:pPr>
            <w:r w:rsidRPr="00706EC0">
              <w:rPr>
                <w:rFonts w:ascii="Times New Roman" w:hAnsi="Times New Roman" w:cs="Times New Roman"/>
                <w:color w:val="000000"/>
                <w:sz w:val="24"/>
                <w:szCs w:val="24"/>
                <w:lang w:val="ru-RU"/>
              </w:rPr>
              <w:t xml:space="preserve">Самооценка младших школьников с разной успеваемостью. Мотивация младших школьников с разной успеваемостью. Психологические условия начального обучения. Организация учебной работы младших школьников. Формирование умения планировать; у младших школьников. Межличностные отношения в начальных классах при разной организации учебной деятельности. </w:t>
            </w:r>
            <w:r>
              <w:rPr>
                <w:rFonts w:ascii="Times New Roman" w:hAnsi="Times New Roman" w:cs="Times New Roman"/>
                <w:color w:val="000000"/>
                <w:sz w:val="24"/>
                <w:szCs w:val="24"/>
              </w:rPr>
              <w:t>Половая дифференциация младших школьников в совместной деятельности</w:t>
            </w:r>
          </w:p>
        </w:tc>
      </w:tr>
      <w:tr w:rsidR="00323F6C">
        <w:trPr>
          <w:trHeight w:hRule="exact" w:val="304"/>
        </w:trPr>
        <w:tc>
          <w:tcPr>
            <w:tcW w:w="9654" w:type="dxa"/>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b/>
                <w:color w:val="000000"/>
                <w:sz w:val="24"/>
                <w:szCs w:val="24"/>
              </w:rPr>
              <w:t>Тема № 8. Индивидуальное развитие школьника</w:t>
            </w:r>
          </w:p>
        </w:tc>
      </w:tr>
      <w:tr w:rsidR="00323F6C" w:rsidRPr="00706EC0">
        <w:trPr>
          <w:trHeight w:hRule="exact" w:val="826"/>
        </w:trPr>
        <w:tc>
          <w:tcPr>
            <w:tcW w:w="9654" w:type="dxa"/>
            <w:shd w:val="clear" w:color="000000" w:fill="FFFFFF"/>
            <w:tcMar>
              <w:left w:w="34" w:type="dxa"/>
              <w:right w:w="34" w:type="dxa"/>
            </w:tcMar>
          </w:tcPr>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Психическое развитие. Темперамент и характер. Познавательные процессы. Ощущение и восприятие.  Память. Мышление и умственное развитие.  Воображение. Способности. Эмоции и чувства.</w:t>
            </w:r>
          </w:p>
        </w:tc>
      </w:tr>
      <w:tr w:rsidR="00323F6C">
        <w:trPr>
          <w:trHeight w:hRule="exact" w:val="304"/>
        </w:trPr>
        <w:tc>
          <w:tcPr>
            <w:tcW w:w="9654" w:type="dxa"/>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b/>
                <w:color w:val="000000"/>
                <w:sz w:val="24"/>
                <w:szCs w:val="24"/>
              </w:rPr>
              <w:t>Тема № 9. Психология подросткового возраста</w:t>
            </w:r>
          </w:p>
        </w:tc>
      </w:tr>
      <w:tr w:rsidR="00323F6C" w:rsidRPr="00706EC0">
        <w:trPr>
          <w:trHeight w:hRule="exact" w:val="1637"/>
        </w:trPr>
        <w:tc>
          <w:tcPr>
            <w:tcW w:w="9654" w:type="dxa"/>
            <w:shd w:val="clear" w:color="000000" w:fill="FFFFFF"/>
            <w:tcMar>
              <w:left w:w="34" w:type="dxa"/>
              <w:right w:w="34" w:type="dxa"/>
            </w:tcMar>
          </w:tcPr>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Психологические особенности подростка. Современный подросток. Стадии подросткового возраста. Чувство взрослости подростка. Ценностные ориентации подростков. Оценка труда, вложенного в учение. Подростковый кризис. Школьная дезадаптация в подростковом возрасте. Формы негативного отношения подростков к взрослым. Преодоление конфликтов между подростками. Подростки, склонные к побегам из дома</w:t>
            </w:r>
          </w:p>
        </w:tc>
      </w:tr>
      <w:tr w:rsidR="00323F6C">
        <w:trPr>
          <w:trHeight w:hRule="exact" w:val="277"/>
        </w:trPr>
        <w:tc>
          <w:tcPr>
            <w:tcW w:w="9654" w:type="dxa"/>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23F6C" w:rsidRPr="00706EC0">
        <w:trPr>
          <w:trHeight w:hRule="exact" w:val="319"/>
        </w:trPr>
        <w:tc>
          <w:tcPr>
            <w:tcW w:w="9654" w:type="dxa"/>
            <w:shd w:val="clear" w:color="000000" w:fill="FFFFFF"/>
            <w:tcMar>
              <w:left w:w="34" w:type="dxa"/>
              <w:right w:w="34" w:type="dxa"/>
            </w:tcMar>
          </w:tcPr>
          <w:p w:rsidR="00323F6C" w:rsidRPr="00706EC0" w:rsidRDefault="00706EC0">
            <w:pPr>
              <w:spacing w:after="0" w:line="240" w:lineRule="auto"/>
              <w:jc w:val="center"/>
              <w:rPr>
                <w:sz w:val="24"/>
                <w:szCs w:val="24"/>
                <w:lang w:val="ru-RU"/>
              </w:rPr>
            </w:pPr>
            <w:r w:rsidRPr="00706EC0">
              <w:rPr>
                <w:rFonts w:ascii="Times New Roman" w:hAnsi="Times New Roman" w:cs="Times New Roman"/>
                <w:b/>
                <w:color w:val="000000"/>
                <w:sz w:val="24"/>
                <w:szCs w:val="24"/>
                <w:lang w:val="ru-RU"/>
              </w:rPr>
              <w:t>Коллоквиум «Категория деятельности в детской психологии»</w:t>
            </w:r>
          </w:p>
        </w:tc>
      </w:tr>
      <w:tr w:rsidR="00323F6C" w:rsidRPr="00706EC0">
        <w:trPr>
          <w:trHeight w:hRule="exact" w:val="285"/>
        </w:trPr>
        <w:tc>
          <w:tcPr>
            <w:tcW w:w="9654" w:type="dxa"/>
            <w:shd w:val="clear" w:color="000000" w:fill="FFFFFF"/>
            <w:tcMar>
              <w:left w:w="34" w:type="dxa"/>
              <w:right w:w="34" w:type="dxa"/>
            </w:tcMar>
          </w:tcPr>
          <w:p w:rsidR="00323F6C" w:rsidRPr="00706EC0" w:rsidRDefault="00323F6C">
            <w:pPr>
              <w:spacing w:after="0" w:line="240" w:lineRule="auto"/>
              <w:jc w:val="both"/>
              <w:rPr>
                <w:sz w:val="24"/>
                <w:szCs w:val="24"/>
                <w:lang w:val="ru-RU"/>
              </w:rPr>
            </w:pPr>
          </w:p>
        </w:tc>
      </w:tr>
      <w:tr w:rsidR="00323F6C" w:rsidRPr="00706EC0">
        <w:trPr>
          <w:trHeight w:hRule="exact" w:val="599"/>
        </w:trPr>
        <w:tc>
          <w:tcPr>
            <w:tcW w:w="9654" w:type="dxa"/>
            <w:shd w:val="clear" w:color="000000" w:fill="FFFFFF"/>
            <w:tcMar>
              <w:left w:w="34" w:type="dxa"/>
              <w:right w:w="34" w:type="dxa"/>
            </w:tcMar>
          </w:tcPr>
          <w:p w:rsidR="00323F6C" w:rsidRPr="00706EC0" w:rsidRDefault="00706EC0">
            <w:pPr>
              <w:spacing w:after="0" w:line="240" w:lineRule="auto"/>
              <w:jc w:val="center"/>
              <w:rPr>
                <w:sz w:val="24"/>
                <w:szCs w:val="24"/>
                <w:lang w:val="ru-RU"/>
              </w:rPr>
            </w:pPr>
            <w:r w:rsidRPr="00706EC0">
              <w:rPr>
                <w:rFonts w:ascii="Times New Roman" w:hAnsi="Times New Roman" w:cs="Times New Roman"/>
                <w:b/>
                <w:color w:val="000000"/>
                <w:sz w:val="24"/>
                <w:szCs w:val="24"/>
                <w:lang w:val="ru-RU"/>
              </w:rPr>
              <w:t>Тема № 2. Научная конференция на тему «Ребенок раннего возраста: основные закономерности развития»</w:t>
            </w:r>
          </w:p>
        </w:tc>
      </w:tr>
      <w:tr w:rsidR="00323F6C" w:rsidRPr="00706EC0">
        <w:trPr>
          <w:trHeight w:hRule="exact" w:val="285"/>
        </w:trPr>
        <w:tc>
          <w:tcPr>
            <w:tcW w:w="9654" w:type="dxa"/>
            <w:shd w:val="clear" w:color="000000" w:fill="FFFFFF"/>
            <w:tcMar>
              <w:left w:w="34" w:type="dxa"/>
              <w:right w:w="34" w:type="dxa"/>
            </w:tcMar>
          </w:tcPr>
          <w:p w:rsidR="00323F6C" w:rsidRPr="00706EC0" w:rsidRDefault="00323F6C">
            <w:pPr>
              <w:spacing w:after="0" w:line="240" w:lineRule="auto"/>
              <w:jc w:val="both"/>
              <w:rPr>
                <w:sz w:val="24"/>
                <w:szCs w:val="24"/>
                <w:lang w:val="ru-RU"/>
              </w:rPr>
            </w:pPr>
          </w:p>
        </w:tc>
      </w:tr>
    </w:tbl>
    <w:p w:rsidR="00323F6C" w:rsidRPr="00706EC0" w:rsidRDefault="00706EC0">
      <w:pPr>
        <w:rPr>
          <w:sz w:val="0"/>
          <w:szCs w:val="0"/>
          <w:lang w:val="ru-RU"/>
        </w:rPr>
      </w:pPr>
      <w:r w:rsidRPr="00706EC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23F6C" w:rsidRPr="00706EC0">
        <w:trPr>
          <w:trHeight w:hRule="exact" w:val="304"/>
        </w:trPr>
        <w:tc>
          <w:tcPr>
            <w:tcW w:w="9654" w:type="dxa"/>
            <w:shd w:val="clear" w:color="000000" w:fill="FFFFFF"/>
            <w:tcMar>
              <w:left w:w="34" w:type="dxa"/>
              <w:right w:w="34" w:type="dxa"/>
            </w:tcMar>
          </w:tcPr>
          <w:p w:rsidR="00323F6C" w:rsidRPr="00706EC0" w:rsidRDefault="00706EC0">
            <w:pPr>
              <w:spacing w:after="0" w:line="240" w:lineRule="auto"/>
              <w:jc w:val="center"/>
              <w:rPr>
                <w:sz w:val="24"/>
                <w:szCs w:val="24"/>
                <w:lang w:val="ru-RU"/>
              </w:rPr>
            </w:pPr>
            <w:r w:rsidRPr="00706EC0">
              <w:rPr>
                <w:rFonts w:ascii="Times New Roman" w:hAnsi="Times New Roman" w:cs="Times New Roman"/>
                <w:b/>
                <w:color w:val="000000"/>
                <w:sz w:val="24"/>
                <w:szCs w:val="24"/>
                <w:lang w:val="ru-RU"/>
              </w:rPr>
              <w:lastRenderedPageBreak/>
              <w:t>Тема № 3. Условия развития личности дошкольника</w:t>
            </w:r>
          </w:p>
        </w:tc>
      </w:tr>
      <w:tr w:rsidR="00323F6C" w:rsidRPr="00706EC0">
        <w:trPr>
          <w:trHeight w:hRule="exact" w:val="1096"/>
        </w:trPr>
        <w:tc>
          <w:tcPr>
            <w:tcW w:w="9654" w:type="dxa"/>
            <w:shd w:val="clear" w:color="000000" w:fill="FFFFFF"/>
            <w:tcMar>
              <w:left w:w="34" w:type="dxa"/>
              <w:right w:w="34" w:type="dxa"/>
            </w:tcMar>
          </w:tcPr>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1. Социальная ситуация развития.</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2. Основные новообразования дошкольника.</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3. Роль общения ребёнка со взрослыми в психическом развитии.</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4. Формы общения по М.И. Лисиной.</w:t>
            </w:r>
          </w:p>
        </w:tc>
      </w:tr>
      <w:tr w:rsidR="00323F6C" w:rsidRPr="00706EC0">
        <w:trPr>
          <w:trHeight w:hRule="exact" w:val="319"/>
        </w:trPr>
        <w:tc>
          <w:tcPr>
            <w:tcW w:w="9654" w:type="dxa"/>
            <w:shd w:val="clear" w:color="000000" w:fill="FFFFFF"/>
            <w:tcMar>
              <w:left w:w="34" w:type="dxa"/>
              <w:right w:w="34" w:type="dxa"/>
            </w:tcMar>
          </w:tcPr>
          <w:p w:rsidR="00323F6C" w:rsidRPr="00706EC0" w:rsidRDefault="00706EC0">
            <w:pPr>
              <w:spacing w:after="0" w:line="240" w:lineRule="auto"/>
              <w:jc w:val="center"/>
              <w:rPr>
                <w:sz w:val="24"/>
                <w:szCs w:val="24"/>
                <w:lang w:val="ru-RU"/>
              </w:rPr>
            </w:pPr>
            <w:r w:rsidRPr="00706EC0">
              <w:rPr>
                <w:rFonts w:ascii="Times New Roman" w:hAnsi="Times New Roman" w:cs="Times New Roman"/>
                <w:b/>
                <w:color w:val="000000"/>
                <w:sz w:val="24"/>
                <w:szCs w:val="24"/>
                <w:lang w:val="ru-RU"/>
              </w:rPr>
              <w:t>Тема № 5. Общение в дошкольном возрасте</w:t>
            </w:r>
          </w:p>
        </w:tc>
      </w:tr>
      <w:tr w:rsidR="00323F6C" w:rsidRPr="00706EC0">
        <w:trPr>
          <w:trHeight w:hRule="exact" w:val="2719"/>
        </w:trPr>
        <w:tc>
          <w:tcPr>
            <w:tcW w:w="9654" w:type="dxa"/>
            <w:shd w:val="clear" w:color="000000" w:fill="FFFFFF"/>
            <w:tcMar>
              <w:left w:w="34" w:type="dxa"/>
              <w:right w:w="34" w:type="dxa"/>
            </w:tcMar>
          </w:tcPr>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1. Внеситуативно-познавательная форма общения.</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2. Внеситуативно-личностная форма общения.</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3. Подражание.</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4. Ябедничество.</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5. Роль общения со сверстниками в психическом развитии. Позиции ребёнка: эгоисти- ческая, гуманистическая, конкурентная.</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6. Общение мальчиков и девочек. Осознание половой принадлежности. Детская влюб- лённость.</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7. Детские сообщества.</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8. Отрицательное отношение к противоположному полу</w:t>
            </w:r>
          </w:p>
        </w:tc>
      </w:tr>
      <w:tr w:rsidR="00323F6C" w:rsidRPr="00706EC0">
        <w:trPr>
          <w:trHeight w:hRule="exact" w:val="319"/>
        </w:trPr>
        <w:tc>
          <w:tcPr>
            <w:tcW w:w="9654" w:type="dxa"/>
            <w:shd w:val="clear" w:color="000000" w:fill="FFFFFF"/>
            <w:tcMar>
              <w:left w:w="34" w:type="dxa"/>
              <w:right w:w="34" w:type="dxa"/>
            </w:tcMar>
          </w:tcPr>
          <w:p w:rsidR="00323F6C" w:rsidRPr="00706EC0" w:rsidRDefault="00706EC0">
            <w:pPr>
              <w:spacing w:after="0" w:line="240" w:lineRule="auto"/>
              <w:jc w:val="center"/>
              <w:rPr>
                <w:sz w:val="24"/>
                <w:szCs w:val="24"/>
                <w:lang w:val="ru-RU"/>
              </w:rPr>
            </w:pPr>
            <w:r w:rsidRPr="00706EC0">
              <w:rPr>
                <w:rFonts w:ascii="Times New Roman" w:hAnsi="Times New Roman" w:cs="Times New Roman"/>
                <w:b/>
                <w:color w:val="000000"/>
                <w:sz w:val="24"/>
                <w:szCs w:val="24"/>
                <w:lang w:val="ru-RU"/>
              </w:rPr>
              <w:t>Тема № 6. Психологическая готовность ребёнка к школе</w:t>
            </w:r>
          </w:p>
        </w:tc>
      </w:tr>
      <w:tr w:rsidR="00323F6C" w:rsidRPr="00706EC0">
        <w:trPr>
          <w:trHeight w:hRule="exact" w:val="2448"/>
        </w:trPr>
        <w:tc>
          <w:tcPr>
            <w:tcW w:w="9654" w:type="dxa"/>
            <w:shd w:val="clear" w:color="000000" w:fill="FFFFFF"/>
            <w:tcMar>
              <w:left w:w="34" w:type="dxa"/>
              <w:right w:w="34" w:type="dxa"/>
            </w:tcMar>
          </w:tcPr>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1. Особенности детей 6-7 летнего возраста.</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2. Неравномерность психического развития.</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3. Морфологическая и функциональная перестройка организма.</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4. Виды готовностей к обучению в школе.</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5. Физическая готовность к школе.</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6. Специальная готовность к обучению.</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7. Интеллектуальная готовность к школьному обучению.</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8. Личностная (мотивационная) и социально - психологическая готовность.</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6. Эмоционально-волевая готовность к школе.</w:t>
            </w:r>
          </w:p>
        </w:tc>
      </w:tr>
      <w:tr w:rsidR="00323F6C" w:rsidRPr="00706EC0">
        <w:trPr>
          <w:trHeight w:hRule="exact" w:val="319"/>
        </w:trPr>
        <w:tc>
          <w:tcPr>
            <w:tcW w:w="9654" w:type="dxa"/>
            <w:shd w:val="clear" w:color="000000" w:fill="FFFFFF"/>
            <w:tcMar>
              <w:left w:w="34" w:type="dxa"/>
              <w:right w:w="34" w:type="dxa"/>
            </w:tcMar>
          </w:tcPr>
          <w:p w:rsidR="00323F6C" w:rsidRPr="00706EC0" w:rsidRDefault="00706EC0">
            <w:pPr>
              <w:spacing w:after="0" w:line="240" w:lineRule="auto"/>
              <w:jc w:val="center"/>
              <w:rPr>
                <w:sz w:val="24"/>
                <w:szCs w:val="24"/>
                <w:lang w:val="ru-RU"/>
              </w:rPr>
            </w:pPr>
            <w:r w:rsidRPr="00706EC0">
              <w:rPr>
                <w:rFonts w:ascii="Times New Roman" w:hAnsi="Times New Roman" w:cs="Times New Roman"/>
                <w:b/>
                <w:color w:val="000000"/>
                <w:sz w:val="24"/>
                <w:szCs w:val="24"/>
                <w:lang w:val="ru-RU"/>
              </w:rPr>
              <w:t>Тема № 7. Младший школьник как субъект учебной деятельности</w:t>
            </w:r>
          </w:p>
        </w:tc>
      </w:tr>
      <w:tr w:rsidR="00323F6C" w:rsidRPr="00706EC0">
        <w:trPr>
          <w:trHeight w:hRule="exact" w:val="826"/>
        </w:trPr>
        <w:tc>
          <w:tcPr>
            <w:tcW w:w="9654" w:type="dxa"/>
            <w:shd w:val="clear" w:color="000000" w:fill="FFFFFF"/>
            <w:tcMar>
              <w:left w:w="34" w:type="dxa"/>
              <w:right w:w="34" w:type="dxa"/>
            </w:tcMar>
          </w:tcPr>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1.Структура  учебной  деятельности  как  ведущей  деятельности младшего школьника. 2.Влияние  учебной  деятельности  на  развитие  познавательной функции.3.Влияние учебной деятельности на развитие личности младшего школьника.</w:t>
            </w:r>
          </w:p>
        </w:tc>
      </w:tr>
      <w:tr w:rsidR="00323F6C">
        <w:trPr>
          <w:trHeight w:hRule="exact" w:val="599"/>
        </w:trPr>
        <w:tc>
          <w:tcPr>
            <w:tcW w:w="9654" w:type="dxa"/>
            <w:shd w:val="clear" w:color="000000" w:fill="FFFFFF"/>
            <w:tcMar>
              <w:left w:w="34" w:type="dxa"/>
              <w:right w:w="34" w:type="dxa"/>
            </w:tcMar>
          </w:tcPr>
          <w:p w:rsidR="00323F6C" w:rsidRDefault="00706EC0">
            <w:pPr>
              <w:spacing w:after="0" w:line="240" w:lineRule="auto"/>
              <w:jc w:val="center"/>
              <w:rPr>
                <w:sz w:val="24"/>
                <w:szCs w:val="24"/>
              </w:rPr>
            </w:pPr>
            <w:r w:rsidRPr="00706EC0">
              <w:rPr>
                <w:rFonts w:ascii="Times New Roman" w:hAnsi="Times New Roman" w:cs="Times New Roman"/>
                <w:b/>
                <w:color w:val="000000"/>
                <w:sz w:val="24"/>
                <w:szCs w:val="24"/>
                <w:lang w:val="ru-RU"/>
              </w:rPr>
              <w:t xml:space="preserve">Тема № 8. Особенности когнитивно-познавательной деятельности в младшем школьном возрасте. </w:t>
            </w:r>
            <w:r>
              <w:rPr>
                <w:rFonts w:ascii="Times New Roman" w:hAnsi="Times New Roman" w:cs="Times New Roman"/>
                <w:b/>
                <w:color w:val="000000"/>
                <w:sz w:val="24"/>
                <w:szCs w:val="24"/>
              </w:rPr>
              <w:t>Эмоционально-волевая сфера личности младшего школьника</w:t>
            </w:r>
          </w:p>
        </w:tc>
      </w:tr>
      <w:tr w:rsidR="00323F6C" w:rsidRPr="00706EC0">
        <w:trPr>
          <w:trHeight w:hRule="exact" w:val="1907"/>
        </w:trPr>
        <w:tc>
          <w:tcPr>
            <w:tcW w:w="9654" w:type="dxa"/>
            <w:shd w:val="clear" w:color="000000" w:fill="FFFFFF"/>
            <w:tcMar>
              <w:left w:w="34" w:type="dxa"/>
              <w:right w:w="34" w:type="dxa"/>
            </w:tcMar>
          </w:tcPr>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1.Развитие произвольности познавательных процессов.</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2.Особенности развития мышления в младшем школьном возрасте.</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3.Развитие речи как целенаправленная деятельность.</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4.Социальная  ситуация  развития  эмоциональных  переживаний младшего школьника</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5.Развитие эмоциональной сферы младшего школьника: благоприятный вариант.</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6.Неблагоприятные  варианты  развития  эмоционально-волевой сферы младшего школьника</w:t>
            </w:r>
          </w:p>
        </w:tc>
      </w:tr>
      <w:tr w:rsidR="00323F6C" w:rsidRPr="00706EC0">
        <w:trPr>
          <w:trHeight w:hRule="exact" w:val="599"/>
        </w:trPr>
        <w:tc>
          <w:tcPr>
            <w:tcW w:w="9654" w:type="dxa"/>
            <w:shd w:val="clear" w:color="000000" w:fill="FFFFFF"/>
            <w:tcMar>
              <w:left w:w="34" w:type="dxa"/>
              <w:right w:w="34" w:type="dxa"/>
            </w:tcMar>
          </w:tcPr>
          <w:p w:rsidR="00323F6C" w:rsidRPr="00706EC0" w:rsidRDefault="00706EC0">
            <w:pPr>
              <w:spacing w:after="0" w:line="240" w:lineRule="auto"/>
              <w:jc w:val="center"/>
              <w:rPr>
                <w:sz w:val="24"/>
                <w:szCs w:val="24"/>
                <w:lang w:val="ru-RU"/>
              </w:rPr>
            </w:pPr>
            <w:r w:rsidRPr="00706EC0">
              <w:rPr>
                <w:rFonts w:ascii="Times New Roman" w:hAnsi="Times New Roman" w:cs="Times New Roman"/>
                <w:b/>
                <w:color w:val="000000"/>
                <w:sz w:val="24"/>
                <w:szCs w:val="24"/>
                <w:lang w:val="ru-RU"/>
              </w:rPr>
              <w:t>Тема № 9. Потребностно-мотивационная сфера в младшем школьном возрасте.Межличностно-социальная сфера в младшем школьном возрасте</w:t>
            </w:r>
          </w:p>
        </w:tc>
      </w:tr>
      <w:tr w:rsidR="00323F6C" w:rsidRPr="00706EC0">
        <w:trPr>
          <w:trHeight w:hRule="exact" w:val="2989"/>
        </w:trPr>
        <w:tc>
          <w:tcPr>
            <w:tcW w:w="9654" w:type="dxa"/>
            <w:shd w:val="clear" w:color="000000" w:fill="FFFFFF"/>
            <w:tcMar>
              <w:left w:w="34" w:type="dxa"/>
              <w:right w:w="34" w:type="dxa"/>
            </w:tcMar>
          </w:tcPr>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1.Ведущие мотивы поведения младшего школьника.</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2.Развитие учебной мотивации.</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3.Развитие академической мотивации достижения.</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4.Становление социальных мотивов поведения младшего школьника.</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5.Неблагоприятные варианты атрибуции поведения и их влияние на поведение и личность младшего школьника.</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6. Развитие социального поведения младшего школьника (поведение в школе, в семье, в кругу сверстников).</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7.Отношения младшего школьника со взрослыми.</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8.Половой диморфизм межличностных отношений в младшем школьном возрасте.</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9.Феномен дружбы и лидерства в младшем школьном возрасте</w:t>
            </w:r>
          </w:p>
        </w:tc>
      </w:tr>
      <w:tr w:rsidR="00323F6C">
        <w:trPr>
          <w:trHeight w:hRule="exact" w:val="277"/>
        </w:trPr>
        <w:tc>
          <w:tcPr>
            <w:tcW w:w="9654" w:type="dxa"/>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323F6C" w:rsidRPr="00706EC0">
        <w:trPr>
          <w:trHeight w:hRule="exact" w:val="461"/>
        </w:trPr>
        <w:tc>
          <w:tcPr>
            <w:tcW w:w="9654" w:type="dxa"/>
            <w:shd w:val="clear" w:color="000000" w:fill="FFFFFF"/>
            <w:tcMar>
              <w:left w:w="34" w:type="dxa"/>
              <w:right w:w="34" w:type="dxa"/>
            </w:tcMar>
          </w:tcPr>
          <w:p w:rsidR="00323F6C" w:rsidRPr="00706EC0" w:rsidRDefault="00706EC0">
            <w:pPr>
              <w:spacing w:after="0" w:line="240" w:lineRule="auto"/>
              <w:jc w:val="center"/>
              <w:rPr>
                <w:sz w:val="24"/>
                <w:szCs w:val="24"/>
                <w:lang w:val="ru-RU"/>
              </w:rPr>
            </w:pPr>
            <w:r w:rsidRPr="00706EC0">
              <w:rPr>
                <w:rFonts w:ascii="Times New Roman" w:hAnsi="Times New Roman" w:cs="Times New Roman"/>
                <w:b/>
                <w:color w:val="000000"/>
                <w:sz w:val="24"/>
                <w:szCs w:val="24"/>
                <w:lang w:val="ru-RU"/>
              </w:rPr>
              <w:t>Семинарское занятие № 1. Закономерности психического развития</w:t>
            </w:r>
          </w:p>
        </w:tc>
      </w:tr>
    </w:tbl>
    <w:p w:rsidR="00323F6C" w:rsidRPr="00706EC0" w:rsidRDefault="00706EC0">
      <w:pPr>
        <w:rPr>
          <w:sz w:val="0"/>
          <w:szCs w:val="0"/>
          <w:lang w:val="ru-RU"/>
        </w:rPr>
      </w:pPr>
      <w:r w:rsidRPr="00706EC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23F6C" w:rsidRPr="00706EC0">
        <w:trPr>
          <w:trHeight w:hRule="exact" w:val="2478"/>
        </w:trPr>
        <w:tc>
          <w:tcPr>
            <w:tcW w:w="9654" w:type="dxa"/>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lastRenderedPageBreak/>
              <w:t>1. Закономерности психического развития.</w:t>
            </w: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2. «Житейская» и «научная» психология</w:t>
            </w: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3. Неустойчивость развития. Сензитивность развития. Кумулятивность психического развития.</w:t>
            </w: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4.  Дивергентность - конвергентность хода развития.</w:t>
            </w: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5. Факторы психического развития. Биологический фактор. Социальный фактор.</w:t>
            </w: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6. Теория биологического созревания.</w:t>
            </w: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7. Теория ведущей роли среды.</w:t>
            </w: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8. Теория конвергенции двух факторов</w:t>
            </w:r>
          </w:p>
        </w:tc>
      </w:tr>
      <w:tr w:rsidR="00323F6C" w:rsidRPr="00706EC0">
        <w:trPr>
          <w:trHeight w:hRule="exact" w:val="322"/>
        </w:trPr>
        <w:tc>
          <w:tcPr>
            <w:tcW w:w="9654" w:type="dxa"/>
            <w:shd w:val="clear" w:color="000000" w:fill="FFFFFF"/>
            <w:tcMar>
              <w:left w:w="34" w:type="dxa"/>
              <w:right w:w="34" w:type="dxa"/>
            </w:tcMar>
          </w:tcPr>
          <w:p w:rsidR="00323F6C" w:rsidRPr="00706EC0" w:rsidRDefault="00706EC0">
            <w:pPr>
              <w:spacing w:after="0" w:line="240" w:lineRule="auto"/>
              <w:jc w:val="center"/>
              <w:rPr>
                <w:sz w:val="24"/>
                <w:szCs w:val="24"/>
                <w:lang w:val="ru-RU"/>
              </w:rPr>
            </w:pPr>
            <w:r w:rsidRPr="00706EC0">
              <w:rPr>
                <w:rFonts w:ascii="Times New Roman" w:hAnsi="Times New Roman" w:cs="Times New Roman"/>
                <w:b/>
                <w:color w:val="000000"/>
                <w:sz w:val="24"/>
                <w:szCs w:val="24"/>
                <w:lang w:val="ru-RU"/>
              </w:rPr>
              <w:t>Тема № 2. Движущие силы психического развития.</w:t>
            </w:r>
          </w:p>
        </w:tc>
      </w:tr>
      <w:tr w:rsidR="00323F6C">
        <w:trPr>
          <w:trHeight w:hRule="exact" w:val="2499"/>
        </w:trPr>
        <w:tc>
          <w:tcPr>
            <w:tcW w:w="9654" w:type="dxa"/>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1. Движущие силы психического развития.</w:t>
            </w: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2. Социальная ситуация развития.</w:t>
            </w: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3.  Ведущая деятельность.</w:t>
            </w: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4. Кризисы развития. Психологические новообразования. Обучение и психическое развитие. Концепции обучения и развития: Э. Торндайка, Ж. Пиаже и Л.С. Вы-готского.</w:t>
            </w: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5.  Зона ближайшего развития. Зона актуального развития.</w:t>
            </w: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6. Деятельность и психическое развитие.</w:t>
            </w:r>
          </w:p>
          <w:p w:rsidR="00323F6C" w:rsidRDefault="00706EC0">
            <w:pPr>
              <w:spacing w:after="0" w:line="240" w:lineRule="auto"/>
              <w:rPr>
                <w:sz w:val="24"/>
                <w:szCs w:val="24"/>
              </w:rPr>
            </w:pPr>
            <w:r w:rsidRPr="00706EC0">
              <w:rPr>
                <w:rFonts w:ascii="Times New Roman" w:hAnsi="Times New Roman" w:cs="Times New Roman"/>
                <w:color w:val="000000"/>
                <w:sz w:val="24"/>
                <w:szCs w:val="24"/>
                <w:lang w:val="ru-RU"/>
              </w:rPr>
              <w:t xml:space="preserve">7. Виды деятельности: учебная, игровая, трудовая. </w:t>
            </w:r>
            <w:r>
              <w:rPr>
                <w:rFonts w:ascii="Times New Roman" w:hAnsi="Times New Roman" w:cs="Times New Roman"/>
                <w:color w:val="000000"/>
                <w:sz w:val="24"/>
                <w:szCs w:val="24"/>
              </w:rPr>
              <w:t>Структура деятельности.</w:t>
            </w:r>
          </w:p>
        </w:tc>
      </w:tr>
      <w:tr w:rsidR="00323F6C">
        <w:trPr>
          <w:trHeight w:hRule="exact" w:val="322"/>
        </w:trPr>
        <w:tc>
          <w:tcPr>
            <w:tcW w:w="9654" w:type="dxa"/>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b/>
                <w:color w:val="000000"/>
                <w:sz w:val="24"/>
                <w:szCs w:val="24"/>
              </w:rPr>
              <w:t>Тема № 3. Общая характеристика новорожденного</w:t>
            </w:r>
          </w:p>
        </w:tc>
      </w:tr>
      <w:tr w:rsidR="00323F6C">
        <w:trPr>
          <w:trHeight w:hRule="exact" w:val="1147"/>
        </w:trPr>
        <w:tc>
          <w:tcPr>
            <w:tcW w:w="9654" w:type="dxa"/>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1. Общая характеристика новорожденного</w:t>
            </w: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2. Социальная ситуация развития.</w:t>
            </w:r>
          </w:p>
          <w:p w:rsidR="00323F6C" w:rsidRDefault="00706EC0">
            <w:pPr>
              <w:spacing w:after="0" w:line="240" w:lineRule="auto"/>
              <w:rPr>
                <w:sz w:val="24"/>
                <w:szCs w:val="24"/>
              </w:rPr>
            </w:pPr>
            <w:r w:rsidRPr="00706EC0">
              <w:rPr>
                <w:rFonts w:ascii="Times New Roman" w:hAnsi="Times New Roman" w:cs="Times New Roman"/>
                <w:color w:val="000000"/>
                <w:sz w:val="24"/>
                <w:szCs w:val="24"/>
                <w:lang w:val="ru-RU"/>
              </w:rPr>
              <w:t xml:space="preserve">3. Кризис рождения. Физиологические причины кризиса. </w:t>
            </w:r>
            <w:r>
              <w:rPr>
                <w:rFonts w:ascii="Times New Roman" w:hAnsi="Times New Roman" w:cs="Times New Roman"/>
                <w:color w:val="000000"/>
                <w:sz w:val="24"/>
                <w:szCs w:val="24"/>
              </w:rPr>
              <w:t>Психологические причины кризиса.</w:t>
            </w:r>
          </w:p>
        </w:tc>
      </w:tr>
      <w:tr w:rsidR="00323F6C">
        <w:trPr>
          <w:trHeight w:hRule="exact" w:val="322"/>
        </w:trPr>
        <w:tc>
          <w:tcPr>
            <w:tcW w:w="9654" w:type="dxa"/>
            <w:shd w:val="clear" w:color="000000" w:fill="FFFFFF"/>
            <w:tcMar>
              <w:left w:w="34" w:type="dxa"/>
              <w:right w:w="34" w:type="dxa"/>
            </w:tcMar>
          </w:tcPr>
          <w:p w:rsidR="00323F6C" w:rsidRDefault="00706EC0">
            <w:pPr>
              <w:spacing w:after="0" w:line="240" w:lineRule="auto"/>
              <w:jc w:val="center"/>
              <w:rPr>
                <w:sz w:val="24"/>
                <w:szCs w:val="24"/>
              </w:rPr>
            </w:pPr>
            <w:r>
              <w:rPr>
                <w:rFonts w:ascii="Times New Roman" w:hAnsi="Times New Roman" w:cs="Times New Roman"/>
                <w:b/>
                <w:color w:val="000000"/>
                <w:sz w:val="24"/>
                <w:szCs w:val="24"/>
              </w:rPr>
              <w:t>Тема № 4.  Характеристика периода новорождённости</w:t>
            </w:r>
          </w:p>
        </w:tc>
      </w:tr>
      <w:tr w:rsidR="00323F6C" w:rsidRPr="00706EC0">
        <w:trPr>
          <w:trHeight w:hRule="exact" w:val="3310"/>
        </w:trPr>
        <w:tc>
          <w:tcPr>
            <w:tcW w:w="9654" w:type="dxa"/>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1. Направления в развитии мозга новорождённого.</w:t>
            </w: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2. Созревание нервных клеток. Покрытие нервных волокон миэлиновой оболочкой.</w:t>
            </w: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3. Рефлексы новорождённого. Жизненно-важные рефлексы. Защитные рефлексы. Атавистические рефлексы. Ориентировочные рефлексы. Ориентировочно-пищевые рефлексы.</w:t>
            </w: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4. «Комплекс оживления» и предпосылки его появления. Основные признаки комплекса оживления.</w:t>
            </w: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5. Основные новообразования данного периода.</w:t>
            </w: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6. Индивидуальная психическая жизнь новорождённого.</w:t>
            </w: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7.  Потребность в общении со взрослыми.</w:t>
            </w:r>
          </w:p>
        </w:tc>
      </w:tr>
      <w:tr w:rsidR="00323F6C" w:rsidRPr="00706EC0">
        <w:trPr>
          <w:trHeight w:hRule="exact" w:val="322"/>
        </w:trPr>
        <w:tc>
          <w:tcPr>
            <w:tcW w:w="9654" w:type="dxa"/>
            <w:shd w:val="clear" w:color="000000" w:fill="FFFFFF"/>
            <w:tcMar>
              <w:left w:w="34" w:type="dxa"/>
              <w:right w:w="34" w:type="dxa"/>
            </w:tcMar>
          </w:tcPr>
          <w:p w:rsidR="00323F6C" w:rsidRPr="00706EC0" w:rsidRDefault="00706EC0">
            <w:pPr>
              <w:spacing w:after="0" w:line="240" w:lineRule="auto"/>
              <w:jc w:val="center"/>
              <w:rPr>
                <w:sz w:val="24"/>
                <w:szCs w:val="24"/>
                <w:lang w:val="ru-RU"/>
              </w:rPr>
            </w:pPr>
            <w:r w:rsidRPr="00706EC0">
              <w:rPr>
                <w:rFonts w:ascii="Times New Roman" w:hAnsi="Times New Roman" w:cs="Times New Roman"/>
                <w:b/>
                <w:color w:val="000000"/>
                <w:sz w:val="24"/>
                <w:szCs w:val="24"/>
                <w:lang w:val="ru-RU"/>
              </w:rPr>
              <w:t>Тема № 5. Общая характеристика ребёнка младенческого возраста</w:t>
            </w:r>
          </w:p>
        </w:tc>
      </w:tr>
      <w:tr w:rsidR="00323F6C">
        <w:trPr>
          <w:trHeight w:hRule="exact" w:val="1417"/>
        </w:trPr>
        <w:tc>
          <w:tcPr>
            <w:tcW w:w="9654" w:type="dxa"/>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1.Социальная ситуация развития.</w:t>
            </w: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2. Ведущая деятельность - эмоционально-личностное общение со взрослыми.</w:t>
            </w:r>
          </w:p>
          <w:p w:rsidR="00323F6C" w:rsidRDefault="00706EC0">
            <w:pPr>
              <w:spacing w:after="0" w:line="240" w:lineRule="auto"/>
              <w:rPr>
                <w:sz w:val="24"/>
                <w:szCs w:val="24"/>
              </w:rPr>
            </w:pPr>
            <w:r w:rsidRPr="00706EC0">
              <w:rPr>
                <w:rFonts w:ascii="Times New Roman" w:hAnsi="Times New Roman" w:cs="Times New Roman"/>
                <w:color w:val="000000"/>
                <w:sz w:val="24"/>
                <w:szCs w:val="24"/>
                <w:lang w:val="ru-RU"/>
              </w:rPr>
              <w:t xml:space="preserve">3. Развитие познавательной сферы. Особенности развития психических функций младенца. </w:t>
            </w:r>
            <w:r>
              <w:rPr>
                <w:rFonts w:ascii="Times New Roman" w:hAnsi="Times New Roman" w:cs="Times New Roman"/>
                <w:color w:val="000000"/>
                <w:sz w:val="24"/>
                <w:szCs w:val="24"/>
              </w:rPr>
              <w:t>4. Ручной интеллект.</w:t>
            </w:r>
          </w:p>
          <w:p w:rsidR="00323F6C" w:rsidRDefault="00706EC0">
            <w:pPr>
              <w:spacing w:after="0" w:line="240" w:lineRule="auto"/>
              <w:rPr>
                <w:sz w:val="24"/>
                <w:szCs w:val="24"/>
              </w:rPr>
            </w:pPr>
            <w:r>
              <w:rPr>
                <w:rFonts w:ascii="Times New Roman" w:hAnsi="Times New Roman" w:cs="Times New Roman"/>
                <w:color w:val="000000"/>
                <w:sz w:val="24"/>
                <w:szCs w:val="24"/>
              </w:rPr>
              <w:t>5. Мотивирующее представление.</w:t>
            </w:r>
          </w:p>
        </w:tc>
      </w:tr>
      <w:tr w:rsidR="00323F6C">
        <w:trPr>
          <w:trHeight w:hRule="exact" w:val="322"/>
        </w:trPr>
        <w:tc>
          <w:tcPr>
            <w:tcW w:w="9654" w:type="dxa"/>
            <w:shd w:val="clear" w:color="000000" w:fill="FFFFFF"/>
            <w:tcMar>
              <w:left w:w="34" w:type="dxa"/>
              <w:right w:w="34" w:type="dxa"/>
            </w:tcMar>
          </w:tcPr>
          <w:p w:rsidR="00323F6C" w:rsidRDefault="00706EC0">
            <w:pPr>
              <w:spacing w:after="0" w:line="240" w:lineRule="auto"/>
              <w:jc w:val="center"/>
              <w:rPr>
                <w:sz w:val="24"/>
                <w:szCs w:val="24"/>
              </w:rPr>
            </w:pPr>
            <w:r w:rsidRPr="00706EC0">
              <w:rPr>
                <w:rFonts w:ascii="Times New Roman" w:hAnsi="Times New Roman" w:cs="Times New Roman"/>
                <w:b/>
                <w:color w:val="000000"/>
                <w:sz w:val="24"/>
                <w:szCs w:val="24"/>
                <w:lang w:val="ru-RU"/>
              </w:rPr>
              <w:t xml:space="preserve">Тема № 6. Развитие эмоциональной сферы младенца. </w:t>
            </w:r>
            <w:r>
              <w:rPr>
                <w:rFonts w:ascii="Times New Roman" w:hAnsi="Times New Roman" w:cs="Times New Roman"/>
                <w:b/>
                <w:color w:val="000000"/>
                <w:sz w:val="24"/>
                <w:szCs w:val="24"/>
              </w:rPr>
              <w:t>Развитие речи.</w:t>
            </w:r>
          </w:p>
        </w:tc>
      </w:tr>
      <w:tr w:rsidR="00323F6C" w:rsidRPr="00706EC0">
        <w:trPr>
          <w:trHeight w:hRule="exact" w:val="1417"/>
        </w:trPr>
        <w:tc>
          <w:tcPr>
            <w:tcW w:w="9654" w:type="dxa"/>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1. Этапы развития эмоциональной сферы младенца.</w:t>
            </w: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2. Эмоциональные проявления. Первые чувства.</w:t>
            </w: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3. Детский юмор.</w:t>
            </w: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4. Развитие предпосылок речи. Этапы развития речи.</w:t>
            </w: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5. Гуканье. Гуление. Лепет. Произнесение первых слов</w:t>
            </w:r>
          </w:p>
        </w:tc>
      </w:tr>
      <w:tr w:rsidR="00323F6C" w:rsidRPr="00706EC0">
        <w:trPr>
          <w:trHeight w:hRule="exact" w:val="322"/>
        </w:trPr>
        <w:tc>
          <w:tcPr>
            <w:tcW w:w="9654" w:type="dxa"/>
            <w:shd w:val="clear" w:color="000000" w:fill="FFFFFF"/>
            <w:tcMar>
              <w:left w:w="34" w:type="dxa"/>
              <w:right w:w="34" w:type="dxa"/>
            </w:tcMar>
          </w:tcPr>
          <w:p w:rsidR="00323F6C" w:rsidRPr="00706EC0" w:rsidRDefault="00706EC0">
            <w:pPr>
              <w:spacing w:after="0" w:line="240" w:lineRule="auto"/>
              <w:jc w:val="center"/>
              <w:rPr>
                <w:sz w:val="24"/>
                <w:szCs w:val="24"/>
                <w:lang w:val="ru-RU"/>
              </w:rPr>
            </w:pPr>
            <w:r w:rsidRPr="00706EC0">
              <w:rPr>
                <w:rFonts w:ascii="Times New Roman" w:hAnsi="Times New Roman" w:cs="Times New Roman"/>
                <w:b/>
                <w:color w:val="000000"/>
                <w:sz w:val="24"/>
                <w:szCs w:val="24"/>
                <w:lang w:val="ru-RU"/>
              </w:rPr>
              <w:t>Тема № 7. Кризис первого года жизни</w:t>
            </w:r>
          </w:p>
        </w:tc>
      </w:tr>
      <w:tr w:rsidR="00323F6C">
        <w:trPr>
          <w:trHeight w:hRule="exact" w:val="1184"/>
        </w:trPr>
        <w:tc>
          <w:tcPr>
            <w:tcW w:w="9654" w:type="dxa"/>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1. Развитие действий и движений. Развития движения ног. Развития движения рук.</w:t>
            </w: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2. Кризис 1 года. Круг показателей кризисного периода: предметная деятельность, от- ношения со взрослыми, изменение отношения к себе.</w:t>
            </w:r>
          </w:p>
          <w:p w:rsidR="00323F6C" w:rsidRDefault="00706EC0">
            <w:pPr>
              <w:spacing w:after="0" w:line="240" w:lineRule="auto"/>
              <w:rPr>
                <w:sz w:val="24"/>
                <w:szCs w:val="24"/>
              </w:rPr>
            </w:pPr>
            <w:r>
              <w:rPr>
                <w:rFonts w:ascii="Times New Roman" w:hAnsi="Times New Roman" w:cs="Times New Roman"/>
                <w:color w:val="000000"/>
                <w:sz w:val="24"/>
                <w:szCs w:val="24"/>
              </w:rPr>
              <w:t>3. Внешние проявления кризиса.</w:t>
            </w:r>
          </w:p>
        </w:tc>
      </w:tr>
    </w:tbl>
    <w:p w:rsidR="00323F6C" w:rsidRDefault="00706EC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23F6C">
        <w:trPr>
          <w:trHeight w:hRule="exact" w:val="314"/>
        </w:trPr>
        <w:tc>
          <w:tcPr>
            <w:tcW w:w="9654" w:type="dxa"/>
            <w:gridSpan w:val="2"/>
            <w:shd w:val="clear" w:color="000000" w:fill="FFFFFF"/>
            <w:tcMar>
              <w:left w:w="34" w:type="dxa"/>
              <w:right w:w="34" w:type="dxa"/>
            </w:tcMar>
          </w:tcPr>
          <w:p w:rsidR="00323F6C" w:rsidRDefault="00706EC0">
            <w:pPr>
              <w:spacing w:after="0" w:line="240" w:lineRule="auto"/>
              <w:rPr>
                <w:sz w:val="24"/>
                <w:szCs w:val="24"/>
              </w:rPr>
            </w:pPr>
            <w:r>
              <w:rPr>
                <w:rFonts w:ascii="Times New Roman" w:hAnsi="Times New Roman" w:cs="Times New Roman"/>
                <w:color w:val="000000"/>
                <w:sz w:val="24"/>
                <w:szCs w:val="24"/>
              </w:rPr>
              <w:lastRenderedPageBreak/>
              <w:t>4. Внутренние причины кризиса</w:t>
            </w:r>
          </w:p>
        </w:tc>
      </w:tr>
      <w:tr w:rsidR="00323F6C" w:rsidRPr="00706EC0">
        <w:trPr>
          <w:trHeight w:hRule="exact" w:val="322"/>
        </w:trPr>
        <w:tc>
          <w:tcPr>
            <w:tcW w:w="9654" w:type="dxa"/>
            <w:gridSpan w:val="2"/>
            <w:shd w:val="clear" w:color="000000" w:fill="FFFFFF"/>
            <w:tcMar>
              <w:left w:w="34" w:type="dxa"/>
              <w:right w:w="34" w:type="dxa"/>
            </w:tcMar>
          </w:tcPr>
          <w:p w:rsidR="00323F6C" w:rsidRPr="00706EC0" w:rsidRDefault="00706EC0">
            <w:pPr>
              <w:spacing w:after="0" w:line="240" w:lineRule="auto"/>
              <w:jc w:val="center"/>
              <w:rPr>
                <w:sz w:val="24"/>
                <w:szCs w:val="24"/>
                <w:lang w:val="ru-RU"/>
              </w:rPr>
            </w:pPr>
            <w:r w:rsidRPr="00706EC0">
              <w:rPr>
                <w:rFonts w:ascii="Times New Roman" w:hAnsi="Times New Roman" w:cs="Times New Roman"/>
                <w:b/>
                <w:color w:val="000000"/>
                <w:sz w:val="24"/>
                <w:szCs w:val="24"/>
                <w:lang w:val="ru-RU"/>
              </w:rPr>
              <w:t>Тема № 8. Социальная ситуация развития детей раннего возраста</w:t>
            </w:r>
          </w:p>
        </w:tc>
      </w:tr>
      <w:tr w:rsidR="00323F6C">
        <w:trPr>
          <w:trHeight w:hRule="exact" w:val="1147"/>
        </w:trPr>
        <w:tc>
          <w:tcPr>
            <w:tcW w:w="9654" w:type="dxa"/>
            <w:gridSpan w:val="2"/>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1. Основные новообразования данного возраста.</w:t>
            </w: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2. Возникновение тенденции к самостоятельной деятельности.</w:t>
            </w:r>
          </w:p>
          <w:p w:rsidR="00323F6C" w:rsidRDefault="00706EC0">
            <w:pPr>
              <w:spacing w:after="0" w:line="240" w:lineRule="auto"/>
              <w:rPr>
                <w:sz w:val="24"/>
                <w:szCs w:val="24"/>
              </w:rPr>
            </w:pPr>
            <w:r w:rsidRPr="00706EC0">
              <w:rPr>
                <w:rFonts w:ascii="Times New Roman" w:hAnsi="Times New Roman" w:cs="Times New Roman"/>
                <w:color w:val="000000"/>
                <w:sz w:val="24"/>
                <w:szCs w:val="24"/>
                <w:lang w:val="ru-RU"/>
              </w:rPr>
              <w:t xml:space="preserve">3. Развитие прямохождения. Значение прямохождения в жизни человека. </w:t>
            </w:r>
            <w:r>
              <w:rPr>
                <w:rFonts w:ascii="Times New Roman" w:hAnsi="Times New Roman" w:cs="Times New Roman"/>
                <w:color w:val="000000"/>
                <w:sz w:val="24"/>
                <w:szCs w:val="24"/>
              </w:rPr>
              <w:t>Причины, побуждающие к прямохождению.</w:t>
            </w:r>
          </w:p>
        </w:tc>
      </w:tr>
      <w:tr w:rsidR="00323F6C" w:rsidRPr="00706EC0">
        <w:trPr>
          <w:trHeight w:hRule="exact" w:val="322"/>
        </w:trPr>
        <w:tc>
          <w:tcPr>
            <w:tcW w:w="9654" w:type="dxa"/>
            <w:gridSpan w:val="2"/>
            <w:shd w:val="clear" w:color="000000" w:fill="FFFFFF"/>
            <w:tcMar>
              <w:left w:w="34" w:type="dxa"/>
              <w:right w:w="34" w:type="dxa"/>
            </w:tcMar>
          </w:tcPr>
          <w:p w:rsidR="00323F6C" w:rsidRPr="00706EC0" w:rsidRDefault="00706EC0">
            <w:pPr>
              <w:spacing w:after="0" w:line="240" w:lineRule="auto"/>
              <w:jc w:val="center"/>
              <w:rPr>
                <w:sz w:val="24"/>
                <w:szCs w:val="24"/>
                <w:lang w:val="ru-RU"/>
              </w:rPr>
            </w:pPr>
            <w:r w:rsidRPr="00706EC0">
              <w:rPr>
                <w:rFonts w:ascii="Times New Roman" w:hAnsi="Times New Roman" w:cs="Times New Roman"/>
                <w:b/>
                <w:color w:val="000000"/>
                <w:sz w:val="24"/>
                <w:szCs w:val="24"/>
                <w:lang w:val="ru-RU"/>
              </w:rPr>
              <w:t>Тема № 9. Развитие речи ребенка в раннем возрасте</w:t>
            </w:r>
          </w:p>
        </w:tc>
      </w:tr>
      <w:tr w:rsidR="00323F6C">
        <w:trPr>
          <w:trHeight w:hRule="exact" w:val="1147"/>
        </w:trPr>
        <w:tc>
          <w:tcPr>
            <w:tcW w:w="9654" w:type="dxa"/>
            <w:gridSpan w:val="2"/>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1. Развитие речи. Направления в развитии речи.</w:t>
            </w: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2. Развитие активного словаря. Автономная речь.</w:t>
            </w: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3. Развитие пассивного словаря. Ситуативность речи.</w:t>
            </w:r>
          </w:p>
          <w:p w:rsidR="00323F6C" w:rsidRDefault="00706EC0">
            <w:pPr>
              <w:spacing w:after="0" w:line="240" w:lineRule="auto"/>
              <w:rPr>
                <w:sz w:val="24"/>
                <w:szCs w:val="24"/>
              </w:rPr>
            </w:pPr>
            <w:r>
              <w:rPr>
                <w:rFonts w:ascii="Times New Roman" w:hAnsi="Times New Roman" w:cs="Times New Roman"/>
                <w:color w:val="000000"/>
                <w:sz w:val="24"/>
                <w:szCs w:val="24"/>
              </w:rPr>
              <w:t>4. Пусковой характер речи.</w:t>
            </w:r>
          </w:p>
        </w:tc>
      </w:tr>
      <w:tr w:rsidR="00323F6C" w:rsidRPr="00706EC0">
        <w:trPr>
          <w:trHeight w:hRule="exact" w:val="855"/>
        </w:trPr>
        <w:tc>
          <w:tcPr>
            <w:tcW w:w="9654" w:type="dxa"/>
            <w:gridSpan w:val="2"/>
            <w:shd w:val="clear" w:color="000000" w:fill="FFFFFF"/>
            <w:tcMar>
              <w:left w:w="34" w:type="dxa"/>
              <w:right w:w="34" w:type="dxa"/>
            </w:tcMar>
          </w:tcPr>
          <w:p w:rsidR="00323F6C" w:rsidRPr="00706EC0" w:rsidRDefault="00323F6C">
            <w:pPr>
              <w:spacing w:after="0" w:line="240" w:lineRule="auto"/>
              <w:rPr>
                <w:sz w:val="24"/>
                <w:szCs w:val="24"/>
                <w:lang w:val="ru-RU"/>
              </w:rPr>
            </w:pPr>
          </w:p>
          <w:p w:rsidR="00323F6C" w:rsidRPr="00706EC0" w:rsidRDefault="00706EC0">
            <w:pPr>
              <w:spacing w:after="0" w:line="240" w:lineRule="auto"/>
              <w:rPr>
                <w:sz w:val="24"/>
                <w:szCs w:val="24"/>
                <w:lang w:val="ru-RU"/>
              </w:rPr>
            </w:pPr>
            <w:r w:rsidRPr="00706EC0">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323F6C" w:rsidRPr="00706EC0">
        <w:trPr>
          <w:trHeight w:hRule="exact" w:val="4641"/>
        </w:trPr>
        <w:tc>
          <w:tcPr>
            <w:tcW w:w="9654" w:type="dxa"/>
            <w:gridSpan w:val="2"/>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1. Методические указания для обучающихся по освоению дисциплины «Детская психология» / Котлярова Т.С.. – Омск: Изд-во Омской гуманитарной академии, 0.</w:t>
            </w: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23F6C">
        <w:trPr>
          <w:trHeight w:hRule="exact" w:val="994"/>
        </w:trPr>
        <w:tc>
          <w:tcPr>
            <w:tcW w:w="9654" w:type="dxa"/>
            <w:gridSpan w:val="2"/>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323F6C" w:rsidRDefault="00706EC0">
            <w:pPr>
              <w:spacing w:after="0" w:line="240" w:lineRule="auto"/>
              <w:rPr>
                <w:sz w:val="24"/>
                <w:szCs w:val="24"/>
              </w:rPr>
            </w:pPr>
            <w:r>
              <w:rPr>
                <w:rFonts w:ascii="Times New Roman" w:hAnsi="Times New Roman" w:cs="Times New Roman"/>
                <w:b/>
                <w:color w:val="000000"/>
                <w:sz w:val="24"/>
                <w:szCs w:val="24"/>
              </w:rPr>
              <w:t>Основная:</w:t>
            </w:r>
          </w:p>
        </w:tc>
      </w:tr>
      <w:tr w:rsidR="00323F6C" w:rsidRPr="00706EC0">
        <w:trPr>
          <w:trHeight w:hRule="exact" w:val="826"/>
        </w:trPr>
        <w:tc>
          <w:tcPr>
            <w:tcW w:w="9654" w:type="dxa"/>
            <w:gridSpan w:val="2"/>
            <w:shd w:val="clear" w:color="000000" w:fill="FFFFFF"/>
            <w:tcMar>
              <w:left w:w="34" w:type="dxa"/>
              <w:right w:w="34" w:type="dxa"/>
            </w:tcMar>
          </w:tcPr>
          <w:p w:rsidR="00323F6C" w:rsidRPr="00706EC0" w:rsidRDefault="00706EC0">
            <w:pPr>
              <w:spacing w:after="0" w:line="240" w:lineRule="auto"/>
              <w:ind w:firstLine="725"/>
              <w:jc w:val="both"/>
              <w:rPr>
                <w:sz w:val="24"/>
                <w:szCs w:val="24"/>
                <w:lang w:val="ru-RU"/>
              </w:rPr>
            </w:pPr>
            <w:r w:rsidRPr="00706EC0">
              <w:rPr>
                <w:rFonts w:ascii="Times New Roman" w:hAnsi="Times New Roman" w:cs="Times New Roman"/>
                <w:color w:val="000000"/>
                <w:sz w:val="24"/>
                <w:szCs w:val="24"/>
                <w:lang w:val="ru-RU"/>
              </w:rPr>
              <w:t>1.</w:t>
            </w:r>
            <w:r w:rsidRPr="00706EC0">
              <w:rPr>
                <w:lang w:val="ru-RU"/>
              </w:rPr>
              <w:t xml:space="preserve"> </w:t>
            </w:r>
            <w:r w:rsidRPr="00706EC0">
              <w:rPr>
                <w:rFonts w:ascii="Times New Roman" w:hAnsi="Times New Roman" w:cs="Times New Roman"/>
                <w:color w:val="000000"/>
                <w:sz w:val="24"/>
                <w:szCs w:val="24"/>
                <w:lang w:val="ru-RU"/>
              </w:rPr>
              <w:t>Детская</w:t>
            </w:r>
            <w:r w:rsidRPr="00706EC0">
              <w:rPr>
                <w:lang w:val="ru-RU"/>
              </w:rPr>
              <w:t xml:space="preserve"> </w:t>
            </w:r>
            <w:r w:rsidRPr="00706EC0">
              <w:rPr>
                <w:rFonts w:ascii="Times New Roman" w:hAnsi="Times New Roman" w:cs="Times New Roman"/>
                <w:color w:val="000000"/>
                <w:sz w:val="24"/>
                <w:szCs w:val="24"/>
                <w:lang w:val="ru-RU"/>
              </w:rPr>
              <w:t>психология</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sidRPr="00706EC0">
              <w:rPr>
                <w:rFonts w:ascii="Times New Roman" w:hAnsi="Times New Roman" w:cs="Times New Roman"/>
                <w:color w:val="000000"/>
                <w:sz w:val="24"/>
                <w:szCs w:val="24"/>
                <w:lang w:val="ru-RU"/>
              </w:rPr>
              <w:t>Веракса</w:t>
            </w:r>
            <w:r w:rsidRPr="00706EC0">
              <w:rPr>
                <w:lang w:val="ru-RU"/>
              </w:rPr>
              <w:t xml:space="preserve"> </w:t>
            </w:r>
            <w:r w:rsidRPr="00706EC0">
              <w:rPr>
                <w:rFonts w:ascii="Times New Roman" w:hAnsi="Times New Roman" w:cs="Times New Roman"/>
                <w:color w:val="000000"/>
                <w:sz w:val="24"/>
                <w:szCs w:val="24"/>
                <w:lang w:val="ru-RU"/>
              </w:rPr>
              <w:t>Н.</w:t>
            </w:r>
            <w:r w:rsidRPr="00706EC0">
              <w:rPr>
                <w:lang w:val="ru-RU"/>
              </w:rPr>
              <w:t xml:space="preserve"> </w:t>
            </w:r>
            <w:r w:rsidRPr="00706EC0">
              <w:rPr>
                <w:rFonts w:ascii="Times New Roman" w:hAnsi="Times New Roman" w:cs="Times New Roman"/>
                <w:color w:val="000000"/>
                <w:sz w:val="24"/>
                <w:szCs w:val="24"/>
                <w:lang w:val="ru-RU"/>
              </w:rPr>
              <w:t>Е.,</w:t>
            </w:r>
            <w:r w:rsidRPr="00706EC0">
              <w:rPr>
                <w:lang w:val="ru-RU"/>
              </w:rPr>
              <w:t xml:space="preserve"> </w:t>
            </w:r>
            <w:r w:rsidRPr="00706EC0">
              <w:rPr>
                <w:rFonts w:ascii="Times New Roman" w:hAnsi="Times New Roman" w:cs="Times New Roman"/>
                <w:color w:val="000000"/>
                <w:sz w:val="24"/>
                <w:szCs w:val="24"/>
                <w:lang w:val="ru-RU"/>
              </w:rPr>
              <w:t>Веракса</w:t>
            </w:r>
            <w:r w:rsidRPr="00706EC0">
              <w:rPr>
                <w:lang w:val="ru-RU"/>
              </w:rPr>
              <w:t xml:space="preserve"> </w:t>
            </w:r>
            <w:r w:rsidRPr="00706EC0">
              <w:rPr>
                <w:rFonts w:ascii="Times New Roman" w:hAnsi="Times New Roman" w:cs="Times New Roman"/>
                <w:color w:val="000000"/>
                <w:sz w:val="24"/>
                <w:szCs w:val="24"/>
                <w:lang w:val="ru-RU"/>
              </w:rPr>
              <w:t>А.</w:t>
            </w:r>
            <w:r w:rsidRPr="00706EC0">
              <w:rPr>
                <w:lang w:val="ru-RU"/>
              </w:rPr>
              <w:t xml:space="preserve"> </w:t>
            </w:r>
            <w:r w:rsidRPr="00706EC0">
              <w:rPr>
                <w:rFonts w:ascii="Times New Roman" w:hAnsi="Times New Roman" w:cs="Times New Roman"/>
                <w:color w:val="000000"/>
                <w:sz w:val="24"/>
                <w:szCs w:val="24"/>
                <w:lang w:val="ru-RU"/>
              </w:rPr>
              <w:t>Н..</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sidRPr="00706EC0">
              <w:rPr>
                <w:rFonts w:ascii="Times New Roman" w:hAnsi="Times New Roman" w:cs="Times New Roman"/>
                <w:color w:val="000000"/>
                <w:sz w:val="24"/>
                <w:szCs w:val="24"/>
                <w:lang w:val="ru-RU"/>
              </w:rPr>
              <w:t>Москва:</w:t>
            </w:r>
            <w:r w:rsidRPr="00706EC0">
              <w:rPr>
                <w:lang w:val="ru-RU"/>
              </w:rPr>
              <w:t xml:space="preserve"> </w:t>
            </w:r>
            <w:r w:rsidRPr="00706EC0">
              <w:rPr>
                <w:rFonts w:ascii="Times New Roman" w:hAnsi="Times New Roman" w:cs="Times New Roman"/>
                <w:color w:val="000000"/>
                <w:sz w:val="24"/>
                <w:szCs w:val="24"/>
                <w:lang w:val="ru-RU"/>
              </w:rPr>
              <w:t>Издательство</w:t>
            </w:r>
            <w:r w:rsidRPr="00706EC0">
              <w:rPr>
                <w:lang w:val="ru-RU"/>
              </w:rPr>
              <w:t xml:space="preserve"> </w:t>
            </w:r>
            <w:r w:rsidRPr="00706EC0">
              <w:rPr>
                <w:rFonts w:ascii="Times New Roman" w:hAnsi="Times New Roman" w:cs="Times New Roman"/>
                <w:color w:val="000000"/>
                <w:sz w:val="24"/>
                <w:szCs w:val="24"/>
                <w:lang w:val="ru-RU"/>
              </w:rPr>
              <w:t>Юрайт,</w:t>
            </w:r>
            <w:r w:rsidRPr="00706EC0">
              <w:rPr>
                <w:lang w:val="ru-RU"/>
              </w:rPr>
              <w:t xml:space="preserve"> </w:t>
            </w:r>
            <w:r w:rsidRPr="00706EC0">
              <w:rPr>
                <w:rFonts w:ascii="Times New Roman" w:hAnsi="Times New Roman" w:cs="Times New Roman"/>
                <w:color w:val="000000"/>
                <w:sz w:val="24"/>
                <w:szCs w:val="24"/>
                <w:lang w:val="ru-RU"/>
              </w:rPr>
              <w:t>2019.</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sidRPr="00706EC0">
              <w:rPr>
                <w:rFonts w:ascii="Times New Roman" w:hAnsi="Times New Roman" w:cs="Times New Roman"/>
                <w:color w:val="000000"/>
                <w:sz w:val="24"/>
                <w:szCs w:val="24"/>
                <w:lang w:val="ru-RU"/>
              </w:rPr>
              <w:t>446</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Pr>
                <w:rFonts w:ascii="Times New Roman" w:hAnsi="Times New Roman" w:cs="Times New Roman"/>
                <w:color w:val="000000"/>
                <w:sz w:val="24"/>
                <w:szCs w:val="24"/>
              </w:rPr>
              <w:t>ISBN</w:t>
            </w:r>
            <w:r w:rsidRPr="00706EC0">
              <w:rPr>
                <w:rFonts w:ascii="Times New Roman" w:hAnsi="Times New Roman" w:cs="Times New Roman"/>
                <w:color w:val="000000"/>
                <w:sz w:val="24"/>
                <w:szCs w:val="24"/>
                <w:lang w:val="ru-RU"/>
              </w:rPr>
              <w:t>:</w:t>
            </w:r>
            <w:r w:rsidRPr="00706EC0">
              <w:rPr>
                <w:lang w:val="ru-RU"/>
              </w:rPr>
              <w:t xml:space="preserve"> </w:t>
            </w:r>
            <w:r w:rsidRPr="00706EC0">
              <w:rPr>
                <w:rFonts w:ascii="Times New Roman" w:hAnsi="Times New Roman" w:cs="Times New Roman"/>
                <w:color w:val="000000"/>
                <w:sz w:val="24"/>
                <w:szCs w:val="24"/>
                <w:lang w:val="ru-RU"/>
              </w:rPr>
              <w:t>978-5-9916-3850-0.</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Pr>
                <w:rFonts w:ascii="Times New Roman" w:hAnsi="Times New Roman" w:cs="Times New Roman"/>
                <w:color w:val="000000"/>
                <w:sz w:val="24"/>
                <w:szCs w:val="24"/>
              </w:rPr>
              <w:t>URL</w:t>
            </w:r>
            <w:r w:rsidRPr="00706EC0">
              <w:rPr>
                <w:rFonts w:ascii="Times New Roman" w:hAnsi="Times New Roman" w:cs="Times New Roman"/>
                <w:color w:val="000000"/>
                <w:sz w:val="24"/>
                <w:szCs w:val="24"/>
                <w:lang w:val="ru-RU"/>
              </w:rPr>
              <w:t>:</w:t>
            </w:r>
            <w:r w:rsidRPr="00706EC0">
              <w:rPr>
                <w:lang w:val="ru-RU"/>
              </w:rPr>
              <w:t xml:space="preserve"> </w:t>
            </w:r>
            <w:hyperlink r:id="rId4" w:history="1">
              <w:r w:rsidR="00283C65">
                <w:rPr>
                  <w:rStyle w:val="a3"/>
                  <w:lang w:val="ru-RU"/>
                </w:rPr>
                <w:t>https://www.biblio-online.ru/bcode/426323</w:t>
              </w:r>
            </w:hyperlink>
            <w:r w:rsidRPr="00706EC0">
              <w:rPr>
                <w:lang w:val="ru-RU"/>
              </w:rPr>
              <w:t xml:space="preserve"> </w:t>
            </w:r>
          </w:p>
        </w:tc>
      </w:tr>
      <w:tr w:rsidR="00323F6C" w:rsidRPr="00706EC0">
        <w:trPr>
          <w:trHeight w:hRule="exact" w:val="1096"/>
        </w:trPr>
        <w:tc>
          <w:tcPr>
            <w:tcW w:w="9654" w:type="dxa"/>
            <w:gridSpan w:val="2"/>
            <w:shd w:val="clear" w:color="000000" w:fill="FFFFFF"/>
            <w:tcMar>
              <w:left w:w="34" w:type="dxa"/>
              <w:right w:w="34" w:type="dxa"/>
            </w:tcMar>
          </w:tcPr>
          <w:p w:rsidR="00323F6C" w:rsidRPr="00706EC0" w:rsidRDefault="00706EC0">
            <w:pPr>
              <w:spacing w:after="0" w:line="240" w:lineRule="auto"/>
              <w:ind w:firstLine="725"/>
              <w:jc w:val="both"/>
              <w:rPr>
                <w:sz w:val="24"/>
                <w:szCs w:val="24"/>
                <w:lang w:val="ru-RU"/>
              </w:rPr>
            </w:pPr>
            <w:r w:rsidRPr="00706EC0">
              <w:rPr>
                <w:rFonts w:ascii="Times New Roman" w:hAnsi="Times New Roman" w:cs="Times New Roman"/>
                <w:color w:val="000000"/>
                <w:sz w:val="24"/>
                <w:szCs w:val="24"/>
                <w:lang w:val="ru-RU"/>
              </w:rPr>
              <w:t>2.</w:t>
            </w:r>
            <w:r w:rsidRPr="00706EC0">
              <w:rPr>
                <w:lang w:val="ru-RU"/>
              </w:rPr>
              <w:t xml:space="preserve"> </w:t>
            </w:r>
            <w:r w:rsidRPr="00706EC0">
              <w:rPr>
                <w:rFonts w:ascii="Times New Roman" w:hAnsi="Times New Roman" w:cs="Times New Roman"/>
                <w:color w:val="000000"/>
                <w:sz w:val="24"/>
                <w:szCs w:val="24"/>
                <w:lang w:val="ru-RU"/>
              </w:rPr>
              <w:t>Психология</w:t>
            </w:r>
            <w:r w:rsidRPr="00706EC0">
              <w:rPr>
                <w:lang w:val="ru-RU"/>
              </w:rPr>
              <w:t xml:space="preserve"> </w:t>
            </w:r>
            <w:r w:rsidRPr="00706EC0">
              <w:rPr>
                <w:rFonts w:ascii="Times New Roman" w:hAnsi="Times New Roman" w:cs="Times New Roman"/>
                <w:color w:val="000000"/>
                <w:sz w:val="24"/>
                <w:szCs w:val="24"/>
                <w:lang w:val="ru-RU"/>
              </w:rPr>
              <w:t>детей</w:t>
            </w:r>
            <w:r w:rsidRPr="00706EC0">
              <w:rPr>
                <w:lang w:val="ru-RU"/>
              </w:rPr>
              <w:t xml:space="preserve"> </w:t>
            </w:r>
            <w:r w:rsidRPr="00706EC0">
              <w:rPr>
                <w:rFonts w:ascii="Times New Roman" w:hAnsi="Times New Roman" w:cs="Times New Roman"/>
                <w:color w:val="000000"/>
                <w:sz w:val="24"/>
                <w:szCs w:val="24"/>
                <w:lang w:val="ru-RU"/>
              </w:rPr>
              <w:t>младшего</w:t>
            </w:r>
            <w:r w:rsidRPr="00706EC0">
              <w:rPr>
                <w:lang w:val="ru-RU"/>
              </w:rPr>
              <w:t xml:space="preserve"> </w:t>
            </w:r>
            <w:r w:rsidRPr="00706EC0">
              <w:rPr>
                <w:rFonts w:ascii="Times New Roman" w:hAnsi="Times New Roman" w:cs="Times New Roman"/>
                <w:color w:val="000000"/>
                <w:sz w:val="24"/>
                <w:szCs w:val="24"/>
                <w:lang w:val="ru-RU"/>
              </w:rPr>
              <w:t>школьного</w:t>
            </w:r>
            <w:r w:rsidRPr="00706EC0">
              <w:rPr>
                <w:lang w:val="ru-RU"/>
              </w:rPr>
              <w:t xml:space="preserve"> </w:t>
            </w:r>
            <w:r w:rsidRPr="00706EC0">
              <w:rPr>
                <w:rFonts w:ascii="Times New Roman" w:hAnsi="Times New Roman" w:cs="Times New Roman"/>
                <w:color w:val="000000"/>
                <w:sz w:val="24"/>
                <w:szCs w:val="24"/>
                <w:lang w:val="ru-RU"/>
              </w:rPr>
              <w:t>возраста</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sidRPr="00706EC0">
              <w:rPr>
                <w:rFonts w:ascii="Times New Roman" w:hAnsi="Times New Roman" w:cs="Times New Roman"/>
                <w:color w:val="000000"/>
                <w:sz w:val="24"/>
                <w:szCs w:val="24"/>
                <w:lang w:val="ru-RU"/>
              </w:rPr>
              <w:t>Айгумова</w:t>
            </w:r>
            <w:r w:rsidRPr="00706EC0">
              <w:rPr>
                <w:lang w:val="ru-RU"/>
              </w:rPr>
              <w:t xml:space="preserve"> </w:t>
            </w:r>
            <w:r w:rsidRPr="00706EC0">
              <w:rPr>
                <w:rFonts w:ascii="Times New Roman" w:hAnsi="Times New Roman" w:cs="Times New Roman"/>
                <w:color w:val="000000"/>
                <w:sz w:val="24"/>
                <w:szCs w:val="24"/>
                <w:lang w:val="ru-RU"/>
              </w:rPr>
              <w:t>З.</w:t>
            </w:r>
            <w:r w:rsidRPr="00706EC0">
              <w:rPr>
                <w:lang w:val="ru-RU"/>
              </w:rPr>
              <w:t xml:space="preserve"> </w:t>
            </w:r>
            <w:r w:rsidRPr="00706EC0">
              <w:rPr>
                <w:rFonts w:ascii="Times New Roman" w:hAnsi="Times New Roman" w:cs="Times New Roman"/>
                <w:color w:val="000000"/>
                <w:sz w:val="24"/>
                <w:szCs w:val="24"/>
                <w:lang w:val="ru-RU"/>
              </w:rPr>
              <w:t>И.,</w:t>
            </w:r>
            <w:r w:rsidRPr="00706EC0">
              <w:rPr>
                <w:lang w:val="ru-RU"/>
              </w:rPr>
              <w:t xml:space="preserve"> </w:t>
            </w:r>
            <w:r w:rsidRPr="00706EC0">
              <w:rPr>
                <w:rFonts w:ascii="Times New Roman" w:hAnsi="Times New Roman" w:cs="Times New Roman"/>
                <w:color w:val="000000"/>
                <w:sz w:val="24"/>
                <w:szCs w:val="24"/>
                <w:lang w:val="ru-RU"/>
              </w:rPr>
              <w:t>Васильева</w:t>
            </w:r>
            <w:r w:rsidRPr="00706EC0">
              <w:rPr>
                <w:lang w:val="ru-RU"/>
              </w:rPr>
              <w:t xml:space="preserve"> </w:t>
            </w:r>
            <w:r w:rsidRPr="00706EC0">
              <w:rPr>
                <w:rFonts w:ascii="Times New Roman" w:hAnsi="Times New Roman" w:cs="Times New Roman"/>
                <w:color w:val="000000"/>
                <w:sz w:val="24"/>
                <w:szCs w:val="24"/>
                <w:lang w:val="ru-RU"/>
              </w:rPr>
              <w:t>Н.</w:t>
            </w:r>
            <w:r w:rsidRPr="00706EC0">
              <w:rPr>
                <w:lang w:val="ru-RU"/>
              </w:rPr>
              <w:t xml:space="preserve"> </w:t>
            </w:r>
            <w:r w:rsidRPr="00706EC0">
              <w:rPr>
                <w:rFonts w:ascii="Times New Roman" w:hAnsi="Times New Roman" w:cs="Times New Roman"/>
                <w:color w:val="000000"/>
                <w:sz w:val="24"/>
                <w:szCs w:val="24"/>
                <w:lang w:val="ru-RU"/>
              </w:rPr>
              <w:t>Н.,</w:t>
            </w:r>
            <w:r w:rsidRPr="00706EC0">
              <w:rPr>
                <w:lang w:val="ru-RU"/>
              </w:rPr>
              <w:t xml:space="preserve"> </w:t>
            </w:r>
            <w:r w:rsidRPr="00706EC0">
              <w:rPr>
                <w:rFonts w:ascii="Times New Roman" w:hAnsi="Times New Roman" w:cs="Times New Roman"/>
                <w:color w:val="000000"/>
                <w:sz w:val="24"/>
                <w:szCs w:val="24"/>
                <w:lang w:val="ru-RU"/>
              </w:rPr>
              <w:t>Вачков</w:t>
            </w:r>
            <w:r w:rsidRPr="00706EC0">
              <w:rPr>
                <w:lang w:val="ru-RU"/>
              </w:rPr>
              <w:t xml:space="preserve"> </w:t>
            </w:r>
            <w:r w:rsidRPr="00706EC0">
              <w:rPr>
                <w:rFonts w:ascii="Times New Roman" w:hAnsi="Times New Roman" w:cs="Times New Roman"/>
                <w:color w:val="000000"/>
                <w:sz w:val="24"/>
                <w:szCs w:val="24"/>
                <w:lang w:val="ru-RU"/>
              </w:rPr>
              <w:t>И.</w:t>
            </w:r>
            <w:r w:rsidRPr="00706EC0">
              <w:rPr>
                <w:lang w:val="ru-RU"/>
              </w:rPr>
              <w:t xml:space="preserve"> </w:t>
            </w:r>
            <w:r w:rsidRPr="00706EC0">
              <w:rPr>
                <w:rFonts w:ascii="Times New Roman" w:hAnsi="Times New Roman" w:cs="Times New Roman"/>
                <w:color w:val="000000"/>
                <w:sz w:val="24"/>
                <w:szCs w:val="24"/>
                <w:lang w:val="ru-RU"/>
              </w:rPr>
              <w:t>В.,</w:t>
            </w:r>
            <w:r w:rsidRPr="00706EC0">
              <w:rPr>
                <w:lang w:val="ru-RU"/>
              </w:rPr>
              <w:t xml:space="preserve"> </w:t>
            </w:r>
            <w:r w:rsidRPr="00706EC0">
              <w:rPr>
                <w:rFonts w:ascii="Times New Roman" w:hAnsi="Times New Roman" w:cs="Times New Roman"/>
                <w:color w:val="000000"/>
                <w:sz w:val="24"/>
                <w:szCs w:val="24"/>
                <w:lang w:val="ru-RU"/>
              </w:rPr>
              <w:t>Зуев</w:t>
            </w:r>
            <w:r w:rsidRPr="00706EC0">
              <w:rPr>
                <w:lang w:val="ru-RU"/>
              </w:rPr>
              <w:t xml:space="preserve"> </w:t>
            </w:r>
            <w:r w:rsidRPr="00706EC0">
              <w:rPr>
                <w:rFonts w:ascii="Times New Roman" w:hAnsi="Times New Roman" w:cs="Times New Roman"/>
                <w:color w:val="000000"/>
                <w:sz w:val="24"/>
                <w:szCs w:val="24"/>
                <w:lang w:val="ru-RU"/>
              </w:rPr>
              <w:t>К.</w:t>
            </w:r>
            <w:r w:rsidRPr="00706EC0">
              <w:rPr>
                <w:lang w:val="ru-RU"/>
              </w:rPr>
              <w:t xml:space="preserve"> </w:t>
            </w:r>
            <w:r w:rsidRPr="00706EC0">
              <w:rPr>
                <w:rFonts w:ascii="Times New Roman" w:hAnsi="Times New Roman" w:cs="Times New Roman"/>
                <w:color w:val="000000"/>
                <w:sz w:val="24"/>
                <w:szCs w:val="24"/>
                <w:lang w:val="ru-RU"/>
              </w:rPr>
              <w:t>Б.,</w:t>
            </w:r>
            <w:r w:rsidRPr="00706EC0">
              <w:rPr>
                <w:lang w:val="ru-RU"/>
              </w:rPr>
              <w:t xml:space="preserve"> </w:t>
            </w:r>
            <w:r w:rsidRPr="00706EC0">
              <w:rPr>
                <w:rFonts w:ascii="Times New Roman" w:hAnsi="Times New Roman" w:cs="Times New Roman"/>
                <w:color w:val="000000"/>
                <w:sz w:val="24"/>
                <w:szCs w:val="24"/>
                <w:lang w:val="ru-RU"/>
              </w:rPr>
              <w:t>Казанская</w:t>
            </w:r>
            <w:r w:rsidRPr="00706EC0">
              <w:rPr>
                <w:lang w:val="ru-RU"/>
              </w:rPr>
              <w:t xml:space="preserve"> </w:t>
            </w:r>
            <w:r w:rsidRPr="00706EC0">
              <w:rPr>
                <w:rFonts w:ascii="Times New Roman" w:hAnsi="Times New Roman" w:cs="Times New Roman"/>
                <w:color w:val="000000"/>
                <w:sz w:val="24"/>
                <w:szCs w:val="24"/>
                <w:lang w:val="ru-RU"/>
              </w:rPr>
              <w:t>В.</w:t>
            </w:r>
            <w:r w:rsidRPr="00706EC0">
              <w:rPr>
                <w:lang w:val="ru-RU"/>
              </w:rPr>
              <w:t xml:space="preserve"> </w:t>
            </w:r>
            <w:r w:rsidRPr="00706EC0">
              <w:rPr>
                <w:rFonts w:ascii="Times New Roman" w:hAnsi="Times New Roman" w:cs="Times New Roman"/>
                <w:color w:val="000000"/>
                <w:sz w:val="24"/>
                <w:szCs w:val="24"/>
                <w:lang w:val="ru-RU"/>
              </w:rPr>
              <w:t>Г.,</w:t>
            </w:r>
            <w:r w:rsidRPr="00706EC0">
              <w:rPr>
                <w:lang w:val="ru-RU"/>
              </w:rPr>
              <w:t xml:space="preserve"> </w:t>
            </w:r>
            <w:r w:rsidRPr="00706EC0">
              <w:rPr>
                <w:rFonts w:ascii="Times New Roman" w:hAnsi="Times New Roman" w:cs="Times New Roman"/>
                <w:color w:val="000000"/>
                <w:sz w:val="24"/>
                <w:szCs w:val="24"/>
                <w:lang w:val="ru-RU"/>
              </w:rPr>
              <w:t>Комарова</w:t>
            </w:r>
            <w:r w:rsidRPr="00706EC0">
              <w:rPr>
                <w:lang w:val="ru-RU"/>
              </w:rPr>
              <w:t xml:space="preserve"> </w:t>
            </w:r>
            <w:r w:rsidRPr="00706EC0">
              <w:rPr>
                <w:rFonts w:ascii="Times New Roman" w:hAnsi="Times New Roman" w:cs="Times New Roman"/>
                <w:color w:val="000000"/>
                <w:sz w:val="24"/>
                <w:szCs w:val="24"/>
                <w:lang w:val="ru-RU"/>
              </w:rPr>
              <w:t>Н.</w:t>
            </w:r>
            <w:r w:rsidRPr="00706EC0">
              <w:rPr>
                <w:lang w:val="ru-RU"/>
              </w:rPr>
              <w:t xml:space="preserve"> </w:t>
            </w:r>
            <w:r w:rsidRPr="00706EC0">
              <w:rPr>
                <w:rFonts w:ascii="Times New Roman" w:hAnsi="Times New Roman" w:cs="Times New Roman"/>
                <w:color w:val="000000"/>
                <w:sz w:val="24"/>
                <w:szCs w:val="24"/>
                <w:lang w:val="ru-RU"/>
              </w:rPr>
              <w:t>М.,</w:t>
            </w:r>
            <w:r w:rsidRPr="00706EC0">
              <w:rPr>
                <w:lang w:val="ru-RU"/>
              </w:rPr>
              <w:t xml:space="preserve"> </w:t>
            </w:r>
            <w:r w:rsidRPr="00706EC0">
              <w:rPr>
                <w:rFonts w:ascii="Times New Roman" w:hAnsi="Times New Roman" w:cs="Times New Roman"/>
                <w:color w:val="000000"/>
                <w:sz w:val="24"/>
                <w:szCs w:val="24"/>
                <w:lang w:val="ru-RU"/>
              </w:rPr>
              <w:t>Феоктистова</w:t>
            </w:r>
            <w:r w:rsidRPr="00706EC0">
              <w:rPr>
                <w:lang w:val="ru-RU"/>
              </w:rPr>
              <w:t xml:space="preserve"> </w:t>
            </w:r>
            <w:r w:rsidRPr="00706EC0">
              <w:rPr>
                <w:rFonts w:ascii="Times New Roman" w:hAnsi="Times New Roman" w:cs="Times New Roman"/>
                <w:color w:val="000000"/>
                <w:sz w:val="24"/>
                <w:szCs w:val="24"/>
                <w:lang w:val="ru-RU"/>
              </w:rPr>
              <w:t>С.</w:t>
            </w:r>
            <w:r w:rsidRPr="00706EC0">
              <w:rPr>
                <w:lang w:val="ru-RU"/>
              </w:rPr>
              <w:t xml:space="preserve"> </w:t>
            </w:r>
            <w:r w:rsidRPr="00706EC0">
              <w:rPr>
                <w:rFonts w:ascii="Times New Roman" w:hAnsi="Times New Roman" w:cs="Times New Roman"/>
                <w:color w:val="000000"/>
                <w:sz w:val="24"/>
                <w:szCs w:val="24"/>
                <w:lang w:val="ru-RU"/>
              </w:rPr>
              <w:t>В.,</w:t>
            </w:r>
            <w:r w:rsidRPr="00706EC0">
              <w:rPr>
                <w:lang w:val="ru-RU"/>
              </w:rPr>
              <w:t xml:space="preserve"> </w:t>
            </w:r>
            <w:r w:rsidRPr="00706EC0">
              <w:rPr>
                <w:rFonts w:ascii="Times New Roman" w:hAnsi="Times New Roman" w:cs="Times New Roman"/>
                <w:color w:val="000000"/>
                <w:sz w:val="24"/>
                <w:szCs w:val="24"/>
                <w:lang w:val="ru-RU"/>
              </w:rPr>
              <w:t>Фоминова</w:t>
            </w:r>
            <w:r w:rsidRPr="00706EC0">
              <w:rPr>
                <w:lang w:val="ru-RU"/>
              </w:rPr>
              <w:t xml:space="preserve"> </w:t>
            </w:r>
            <w:r w:rsidRPr="00706EC0">
              <w:rPr>
                <w:rFonts w:ascii="Times New Roman" w:hAnsi="Times New Roman" w:cs="Times New Roman"/>
                <w:color w:val="000000"/>
                <w:sz w:val="24"/>
                <w:szCs w:val="24"/>
                <w:lang w:val="ru-RU"/>
              </w:rPr>
              <w:t>А.</w:t>
            </w:r>
            <w:r w:rsidRPr="00706EC0">
              <w:rPr>
                <w:lang w:val="ru-RU"/>
              </w:rPr>
              <w:t xml:space="preserve"> </w:t>
            </w:r>
            <w:r w:rsidRPr="00706EC0">
              <w:rPr>
                <w:rFonts w:ascii="Times New Roman" w:hAnsi="Times New Roman" w:cs="Times New Roman"/>
                <w:color w:val="000000"/>
                <w:sz w:val="24"/>
                <w:szCs w:val="24"/>
                <w:lang w:val="ru-RU"/>
              </w:rPr>
              <w:t>Н.,</w:t>
            </w:r>
            <w:r w:rsidRPr="00706EC0">
              <w:rPr>
                <w:lang w:val="ru-RU"/>
              </w:rPr>
              <w:t xml:space="preserve"> </w:t>
            </w:r>
            <w:r w:rsidRPr="00706EC0">
              <w:rPr>
                <w:rFonts w:ascii="Times New Roman" w:hAnsi="Times New Roman" w:cs="Times New Roman"/>
                <w:color w:val="000000"/>
                <w:sz w:val="24"/>
                <w:szCs w:val="24"/>
                <w:lang w:val="ru-RU"/>
              </w:rPr>
              <w:t>Швецова</w:t>
            </w:r>
            <w:r w:rsidRPr="00706EC0">
              <w:rPr>
                <w:lang w:val="ru-RU"/>
              </w:rPr>
              <w:t xml:space="preserve"> </w:t>
            </w:r>
            <w:r w:rsidRPr="00706EC0">
              <w:rPr>
                <w:rFonts w:ascii="Times New Roman" w:hAnsi="Times New Roman" w:cs="Times New Roman"/>
                <w:color w:val="000000"/>
                <w:sz w:val="24"/>
                <w:szCs w:val="24"/>
                <w:lang w:val="ru-RU"/>
              </w:rPr>
              <w:t>М.</w:t>
            </w:r>
            <w:r w:rsidRPr="00706EC0">
              <w:rPr>
                <w:lang w:val="ru-RU"/>
              </w:rPr>
              <w:t xml:space="preserve"> </w:t>
            </w:r>
            <w:r w:rsidRPr="00706EC0">
              <w:rPr>
                <w:rFonts w:ascii="Times New Roman" w:hAnsi="Times New Roman" w:cs="Times New Roman"/>
                <w:color w:val="000000"/>
                <w:sz w:val="24"/>
                <w:szCs w:val="24"/>
                <w:lang w:val="ru-RU"/>
              </w:rPr>
              <w:t>Н.,</w:t>
            </w:r>
            <w:r w:rsidRPr="00706EC0">
              <w:rPr>
                <w:lang w:val="ru-RU"/>
              </w:rPr>
              <w:t xml:space="preserve"> </w:t>
            </w:r>
            <w:r w:rsidRPr="00706EC0">
              <w:rPr>
                <w:rFonts w:ascii="Times New Roman" w:hAnsi="Times New Roman" w:cs="Times New Roman"/>
                <w:color w:val="000000"/>
                <w:sz w:val="24"/>
                <w:szCs w:val="24"/>
                <w:lang w:val="ru-RU"/>
              </w:rPr>
              <w:t>Обухов</w:t>
            </w:r>
            <w:r w:rsidRPr="00706EC0">
              <w:rPr>
                <w:lang w:val="ru-RU"/>
              </w:rPr>
              <w:t xml:space="preserve"> </w:t>
            </w:r>
            <w:r w:rsidRPr="00706EC0">
              <w:rPr>
                <w:rFonts w:ascii="Times New Roman" w:hAnsi="Times New Roman" w:cs="Times New Roman"/>
                <w:color w:val="000000"/>
                <w:sz w:val="24"/>
                <w:szCs w:val="24"/>
                <w:lang w:val="ru-RU"/>
              </w:rPr>
              <w:t>А.</w:t>
            </w:r>
            <w:r w:rsidRPr="00706EC0">
              <w:rPr>
                <w:lang w:val="ru-RU"/>
              </w:rPr>
              <w:t xml:space="preserve"> </w:t>
            </w:r>
            <w:r w:rsidRPr="00706EC0">
              <w:rPr>
                <w:rFonts w:ascii="Times New Roman" w:hAnsi="Times New Roman" w:cs="Times New Roman"/>
                <w:color w:val="000000"/>
                <w:sz w:val="24"/>
                <w:szCs w:val="24"/>
                <w:lang w:val="ru-RU"/>
              </w:rPr>
              <w:t>С..</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sidRPr="00706EC0">
              <w:rPr>
                <w:rFonts w:ascii="Times New Roman" w:hAnsi="Times New Roman" w:cs="Times New Roman"/>
                <w:color w:val="000000"/>
                <w:sz w:val="24"/>
                <w:szCs w:val="24"/>
                <w:lang w:val="ru-RU"/>
              </w:rPr>
              <w:t>Москва:</w:t>
            </w:r>
            <w:r w:rsidRPr="00706EC0">
              <w:rPr>
                <w:lang w:val="ru-RU"/>
              </w:rPr>
              <w:t xml:space="preserve"> </w:t>
            </w:r>
            <w:r w:rsidRPr="00706EC0">
              <w:rPr>
                <w:rFonts w:ascii="Times New Roman" w:hAnsi="Times New Roman" w:cs="Times New Roman"/>
                <w:color w:val="000000"/>
                <w:sz w:val="24"/>
                <w:szCs w:val="24"/>
                <w:lang w:val="ru-RU"/>
              </w:rPr>
              <w:t>Издательство</w:t>
            </w:r>
            <w:r w:rsidRPr="00706EC0">
              <w:rPr>
                <w:lang w:val="ru-RU"/>
              </w:rPr>
              <w:t xml:space="preserve"> </w:t>
            </w:r>
            <w:r w:rsidRPr="00706EC0">
              <w:rPr>
                <w:rFonts w:ascii="Times New Roman" w:hAnsi="Times New Roman" w:cs="Times New Roman"/>
                <w:color w:val="000000"/>
                <w:sz w:val="24"/>
                <w:szCs w:val="24"/>
                <w:lang w:val="ru-RU"/>
              </w:rPr>
              <w:t>Юрайт,</w:t>
            </w:r>
            <w:r w:rsidRPr="00706EC0">
              <w:rPr>
                <w:lang w:val="ru-RU"/>
              </w:rPr>
              <w:t xml:space="preserve"> </w:t>
            </w:r>
            <w:r w:rsidRPr="00706EC0">
              <w:rPr>
                <w:rFonts w:ascii="Times New Roman" w:hAnsi="Times New Roman" w:cs="Times New Roman"/>
                <w:color w:val="000000"/>
                <w:sz w:val="24"/>
                <w:szCs w:val="24"/>
                <w:lang w:val="ru-RU"/>
              </w:rPr>
              <w:t>2019.</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sidRPr="00706EC0">
              <w:rPr>
                <w:rFonts w:ascii="Times New Roman" w:hAnsi="Times New Roman" w:cs="Times New Roman"/>
                <w:color w:val="000000"/>
                <w:sz w:val="24"/>
                <w:szCs w:val="24"/>
                <w:lang w:val="ru-RU"/>
              </w:rPr>
              <w:t>424</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Pr>
                <w:rFonts w:ascii="Times New Roman" w:hAnsi="Times New Roman" w:cs="Times New Roman"/>
                <w:color w:val="000000"/>
                <w:sz w:val="24"/>
                <w:szCs w:val="24"/>
              </w:rPr>
              <w:t>ISBN</w:t>
            </w:r>
            <w:r w:rsidRPr="00706EC0">
              <w:rPr>
                <w:rFonts w:ascii="Times New Roman" w:hAnsi="Times New Roman" w:cs="Times New Roman"/>
                <w:color w:val="000000"/>
                <w:sz w:val="24"/>
                <w:szCs w:val="24"/>
                <w:lang w:val="ru-RU"/>
              </w:rPr>
              <w:t>:</w:t>
            </w:r>
            <w:r w:rsidRPr="00706EC0">
              <w:rPr>
                <w:lang w:val="ru-RU"/>
              </w:rPr>
              <w:t xml:space="preserve"> </w:t>
            </w:r>
            <w:r w:rsidRPr="00706EC0">
              <w:rPr>
                <w:rFonts w:ascii="Times New Roman" w:hAnsi="Times New Roman" w:cs="Times New Roman"/>
                <w:color w:val="000000"/>
                <w:sz w:val="24"/>
                <w:szCs w:val="24"/>
                <w:lang w:val="ru-RU"/>
              </w:rPr>
              <w:t>978-5-534-00595-0.</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Pr>
                <w:rFonts w:ascii="Times New Roman" w:hAnsi="Times New Roman" w:cs="Times New Roman"/>
                <w:color w:val="000000"/>
                <w:sz w:val="24"/>
                <w:szCs w:val="24"/>
              </w:rPr>
              <w:t>URL</w:t>
            </w:r>
            <w:r w:rsidRPr="00706EC0">
              <w:rPr>
                <w:rFonts w:ascii="Times New Roman" w:hAnsi="Times New Roman" w:cs="Times New Roman"/>
                <w:color w:val="000000"/>
                <w:sz w:val="24"/>
                <w:szCs w:val="24"/>
                <w:lang w:val="ru-RU"/>
              </w:rPr>
              <w:t>:</w:t>
            </w:r>
            <w:r w:rsidRPr="00706EC0">
              <w:rPr>
                <w:lang w:val="ru-RU"/>
              </w:rPr>
              <w:t xml:space="preserve"> </w:t>
            </w:r>
            <w:hyperlink r:id="rId5" w:history="1">
              <w:r w:rsidR="00283C65">
                <w:rPr>
                  <w:rStyle w:val="a3"/>
                  <w:lang w:val="ru-RU"/>
                </w:rPr>
                <w:t>https://www.biblio-online.ru/bcode/432772</w:t>
              </w:r>
            </w:hyperlink>
            <w:r w:rsidRPr="00706EC0">
              <w:rPr>
                <w:lang w:val="ru-RU"/>
              </w:rPr>
              <w:t xml:space="preserve"> </w:t>
            </w:r>
          </w:p>
        </w:tc>
      </w:tr>
      <w:tr w:rsidR="00323F6C" w:rsidRPr="00706EC0">
        <w:trPr>
          <w:trHeight w:hRule="exact" w:val="555"/>
        </w:trPr>
        <w:tc>
          <w:tcPr>
            <w:tcW w:w="9654" w:type="dxa"/>
            <w:gridSpan w:val="2"/>
            <w:shd w:val="clear" w:color="000000" w:fill="FFFFFF"/>
            <w:tcMar>
              <w:left w:w="34" w:type="dxa"/>
              <w:right w:w="34" w:type="dxa"/>
            </w:tcMar>
          </w:tcPr>
          <w:p w:rsidR="00323F6C" w:rsidRPr="00706EC0" w:rsidRDefault="00706EC0">
            <w:pPr>
              <w:spacing w:after="0" w:line="240" w:lineRule="auto"/>
              <w:ind w:firstLine="725"/>
              <w:jc w:val="both"/>
              <w:rPr>
                <w:sz w:val="24"/>
                <w:szCs w:val="24"/>
                <w:lang w:val="ru-RU"/>
              </w:rPr>
            </w:pPr>
            <w:r w:rsidRPr="00706EC0">
              <w:rPr>
                <w:rFonts w:ascii="Times New Roman" w:hAnsi="Times New Roman" w:cs="Times New Roman"/>
                <w:color w:val="000000"/>
                <w:sz w:val="24"/>
                <w:szCs w:val="24"/>
                <w:lang w:val="ru-RU"/>
              </w:rPr>
              <w:t>3.</w:t>
            </w:r>
            <w:r w:rsidRPr="00706EC0">
              <w:rPr>
                <w:lang w:val="ru-RU"/>
              </w:rPr>
              <w:t xml:space="preserve"> </w:t>
            </w:r>
            <w:r w:rsidRPr="00706EC0">
              <w:rPr>
                <w:rFonts w:ascii="Times New Roman" w:hAnsi="Times New Roman" w:cs="Times New Roman"/>
                <w:color w:val="000000"/>
                <w:sz w:val="24"/>
                <w:szCs w:val="24"/>
                <w:lang w:val="ru-RU"/>
              </w:rPr>
              <w:t>Детская</w:t>
            </w:r>
            <w:r w:rsidRPr="00706EC0">
              <w:rPr>
                <w:lang w:val="ru-RU"/>
              </w:rPr>
              <w:t xml:space="preserve"> </w:t>
            </w:r>
            <w:r w:rsidRPr="00706EC0">
              <w:rPr>
                <w:rFonts w:ascii="Times New Roman" w:hAnsi="Times New Roman" w:cs="Times New Roman"/>
                <w:color w:val="000000"/>
                <w:sz w:val="24"/>
                <w:szCs w:val="24"/>
                <w:lang w:val="ru-RU"/>
              </w:rPr>
              <w:t>психология</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sidRPr="00706EC0">
              <w:rPr>
                <w:rFonts w:ascii="Times New Roman" w:hAnsi="Times New Roman" w:cs="Times New Roman"/>
                <w:color w:val="000000"/>
                <w:sz w:val="24"/>
                <w:szCs w:val="24"/>
                <w:lang w:val="ru-RU"/>
              </w:rPr>
              <w:t>Белкина</w:t>
            </w:r>
            <w:r w:rsidRPr="00706EC0">
              <w:rPr>
                <w:lang w:val="ru-RU"/>
              </w:rPr>
              <w:t xml:space="preserve"> </w:t>
            </w:r>
            <w:r w:rsidRPr="00706EC0">
              <w:rPr>
                <w:rFonts w:ascii="Times New Roman" w:hAnsi="Times New Roman" w:cs="Times New Roman"/>
                <w:color w:val="000000"/>
                <w:sz w:val="24"/>
                <w:szCs w:val="24"/>
                <w:lang w:val="ru-RU"/>
              </w:rPr>
              <w:t>В.</w:t>
            </w:r>
            <w:r w:rsidRPr="00706EC0">
              <w:rPr>
                <w:lang w:val="ru-RU"/>
              </w:rPr>
              <w:t xml:space="preserve"> </w:t>
            </w:r>
            <w:r w:rsidRPr="00706EC0">
              <w:rPr>
                <w:rFonts w:ascii="Times New Roman" w:hAnsi="Times New Roman" w:cs="Times New Roman"/>
                <w:color w:val="000000"/>
                <w:sz w:val="24"/>
                <w:szCs w:val="24"/>
                <w:lang w:val="ru-RU"/>
              </w:rPr>
              <w:t>Н..</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sidRPr="00706EC0">
              <w:rPr>
                <w:rFonts w:ascii="Times New Roman" w:hAnsi="Times New Roman" w:cs="Times New Roman"/>
                <w:color w:val="000000"/>
                <w:sz w:val="24"/>
                <w:szCs w:val="24"/>
                <w:lang w:val="ru-RU"/>
              </w:rPr>
              <w:t>2-е</w:t>
            </w:r>
            <w:r w:rsidRPr="00706EC0">
              <w:rPr>
                <w:lang w:val="ru-RU"/>
              </w:rPr>
              <w:t xml:space="preserve"> </w:t>
            </w:r>
            <w:r w:rsidRPr="00706EC0">
              <w:rPr>
                <w:rFonts w:ascii="Times New Roman" w:hAnsi="Times New Roman" w:cs="Times New Roman"/>
                <w:color w:val="000000"/>
                <w:sz w:val="24"/>
                <w:szCs w:val="24"/>
                <w:lang w:val="ru-RU"/>
              </w:rPr>
              <w:t>изд.</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sidRPr="00706EC0">
              <w:rPr>
                <w:rFonts w:ascii="Times New Roman" w:hAnsi="Times New Roman" w:cs="Times New Roman"/>
                <w:color w:val="000000"/>
                <w:sz w:val="24"/>
                <w:szCs w:val="24"/>
                <w:lang w:val="ru-RU"/>
              </w:rPr>
              <w:t>Москва:</w:t>
            </w:r>
            <w:r w:rsidRPr="00706EC0">
              <w:rPr>
                <w:lang w:val="ru-RU"/>
              </w:rPr>
              <w:t xml:space="preserve"> </w:t>
            </w:r>
            <w:r w:rsidRPr="00706EC0">
              <w:rPr>
                <w:rFonts w:ascii="Times New Roman" w:hAnsi="Times New Roman" w:cs="Times New Roman"/>
                <w:color w:val="000000"/>
                <w:sz w:val="24"/>
                <w:szCs w:val="24"/>
                <w:lang w:val="ru-RU"/>
              </w:rPr>
              <w:t>Юрайт,</w:t>
            </w:r>
            <w:r w:rsidRPr="00706EC0">
              <w:rPr>
                <w:lang w:val="ru-RU"/>
              </w:rPr>
              <w:t xml:space="preserve"> </w:t>
            </w:r>
            <w:r w:rsidRPr="00706EC0">
              <w:rPr>
                <w:rFonts w:ascii="Times New Roman" w:hAnsi="Times New Roman" w:cs="Times New Roman"/>
                <w:color w:val="000000"/>
                <w:sz w:val="24"/>
                <w:szCs w:val="24"/>
                <w:lang w:val="ru-RU"/>
              </w:rPr>
              <w:t>2019.</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sidRPr="00706EC0">
              <w:rPr>
                <w:rFonts w:ascii="Times New Roman" w:hAnsi="Times New Roman" w:cs="Times New Roman"/>
                <w:color w:val="000000"/>
                <w:sz w:val="24"/>
                <w:szCs w:val="24"/>
                <w:lang w:val="ru-RU"/>
              </w:rPr>
              <w:t>170</w:t>
            </w:r>
            <w:r w:rsidRPr="00706EC0">
              <w:rPr>
                <w:lang w:val="ru-RU"/>
              </w:rPr>
              <w:t xml:space="preserve"> </w:t>
            </w:r>
            <w:r w:rsidRPr="00706EC0">
              <w:rPr>
                <w:rFonts w:ascii="Times New Roman" w:hAnsi="Times New Roman" w:cs="Times New Roman"/>
                <w:color w:val="000000"/>
                <w:sz w:val="24"/>
                <w:szCs w:val="24"/>
                <w:lang w:val="ru-RU"/>
              </w:rPr>
              <w:t>с</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Pr>
                <w:rFonts w:ascii="Times New Roman" w:hAnsi="Times New Roman" w:cs="Times New Roman"/>
                <w:color w:val="000000"/>
                <w:sz w:val="24"/>
                <w:szCs w:val="24"/>
              </w:rPr>
              <w:t>ISBN</w:t>
            </w:r>
            <w:r w:rsidRPr="00706EC0">
              <w:rPr>
                <w:rFonts w:ascii="Times New Roman" w:hAnsi="Times New Roman" w:cs="Times New Roman"/>
                <w:color w:val="000000"/>
                <w:sz w:val="24"/>
                <w:szCs w:val="24"/>
                <w:lang w:val="ru-RU"/>
              </w:rPr>
              <w:t>:</w:t>
            </w:r>
            <w:r w:rsidRPr="00706EC0">
              <w:rPr>
                <w:lang w:val="ru-RU"/>
              </w:rPr>
              <w:t xml:space="preserve"> </w:t>
            </w:r>
            <w:r w:rsidRPr="00706EC0">
              <w:rPr>
                <w:rFonts w:ascii="Times New Roman" w:hAnsi="Times New Roman" w:cs="Times New Roman"/>
                <w:color w:val="000000"/>
                <w:sz w:val="24"/>
                <w:szCs w:val="24"/>
                <w:lang w:val="ru-RU"/>
              </w:rPr>
              <w:t>978-5-534-10065-5.</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Pr>
                <w:rFonts w:ascii="Times New Roman" w:hAnsi="Times New Roman" w:cs="Times New Roman"/>
                <w:color w:val="000000"/>
                <w:sz w:val="24"/>
                <w:szCs w:val="24"/>
              </w:rPr>
              <w:t>URL</w:t>
            </w:r>
            <w:r w:rsidRPr="00706EC0">
              <w:rPr>
                <w:rFonts w:ascii="Times New Roman" w:hAnsi="Times New Roman" w:cs="Times New Roman"/>
                <w:color w:val="000000"/>
                <w:sz w:val="24"/>
                <w:szCs w:val="24"/>
                <w:lang w:val="ru-RU"/>
              </w:rPr>
              <w:t>:</w:t>
            </w:r>
            <w:r w:rsidRPr="00706EC0">
              <w:rPr>
                <w:lang w:val="ru-RU"/>
              </w:rPr>
              <w:t xml:space="preserve"> </w:t>
            </w:r>
            <w:hyperlink r:id="rId6" w:history="1">
              <w:r w:rsidR="00283C65">
                <w:rPr>
                  <w:rStyle w:val="a3"/>
                  <w:lang w:val="ru-RU"/>
                </w:rPr>
                <w:t>https://urait.ru/bcode/429260</w:t>
              </w:r>
            </w:hyperlink>
            <w:r w:rsidRPr="00706EC0">
              <w:rPr>
                <w:lang w:val="ru-RU"/>
              </w:rPr>
              <w:t xml:space="preserve"> </w:t>
            </w:r>
          </w:p>
        </w:tc>
      </w:tr>
      <w:tr w:rsidR="00323F6C" w:rsidRPr="00706EC0">
        <w:trPr>
          <w:trHeight w:hRule="exact" w:val="826"/>
        </w:trPr>
        <w:tc>
          <w:tcPr>
            <w:tcW w:w="9654" w:type="dxa"/>
            <w:gridSpan w:val="2"/>
            <w:shd w:val="clear" w:color="000000" w:fill="FFFFFF"/>
            <w:tcMar>
              <w:left w:w="34" w:type="dxa"/>
              <w:right w:w="34" w:type="dxa"/>
            </w:tcMar>
          </w:tcPr>
          <w:p w:rsidR="00323F6C" w:rsidRPr="00706EC0" w:rsidRDefault="00706EC0">
            <w:pPr>
              <w:spacing w:after="0" w:line="240" w:lineRule="auto"/>
              <w:ind w:firstLine="725"/>
              <w:jc w:val="both"/>
              <w:rPr>
                <w:sz w:val="24"/>
                <w:szCs w:val="24"/>
                <w:lang w:val="ru-RU"/>
              </w:rPr>
            </w:pPr>
            <w:r w:rsidRPr="00706EC0">
              <w:rPr>
                <w:rFonts w:ascii="Times New Roman" w:hAnsi="Times New Roman" w:cs="Times New Roman"/>
                <w:color w:val="000000"/>
                <w:sz w:val="24"/>
                <w:szCs w:val="24"/>
                <w:lang w:val="ru-RU"/>
              </w:rPr>
              <w:t>4.</w:t>
            </w:r>
            <w:r w:rsidRPr="00706EC0">
              <w:rPr>
                <w:lang w:val="ru-RU"/>
              </w:rPr>
              <w:t xml:space="preserve"> </w:t>
            </w:r>
            <w:r w:rsidRPr="00706EC0">
              <w:rPr>
                <w:rFonts w:ascii="Times New Roman" w:hAnsi="Times New Roman" w:cs="Times New Roman"/>
                <w:color w:val="000000"/>
                <w:sz w:val="24"/>
                <w:szCs w:val="24"/>
                <w:lang w:val="ru-RU"/>
              </w:rPr>
              <w:t>Психология</w:t>
            </w:r>
            <w:r w:rsidRPr="00706EC0">
              <w:rPr>
                <w:lang w:val="ru-RU"/>
              </w:rPr>
              <w:t xml:space="preserve"> </w:t>
            </w:r>
            <w:r w:rsidRPr="00706EC0">
              <w:rPr>
                <w:rFonts w:ascii="Times New Roman" w:hAnsi="Times New Roman" w:cs="Times New Roman"/>
                <w:color w:val="000000"/>
                <w:sz w:val="24"/>
                <w:szCs w:val="24"/>
                <w:lang w:val="ru-RU"/>
              </w:rPr>
              <w:t>детей</w:t>
            </w:r>
            <w:r w:rsidRPr="00706EC0">
              <w:rPr>
                <w:lang w:val="ru-RU"/>
              </w:rPr>
              <w:t xml:space="preserve"> </w:t>
            </w:r>
            <w:r w:rsidRPr="00706EC0">
              <w:rPr>
                <w:rFonts w:ascii="Times New Roman" w:hAnsi="Times New Roman" w:cs="Times New Roman"/>
                <w:color w:val="000000"/>
                <w:sz w:val="24"/>
                <w:szCs w:val="24"/>
                <w:lang w:val="ru-RU"/>
              </w:rPr>
              <w:t>младшего</w:t>
            </w:r>
            <w:r w:rsidRPr="00706EC0">
              <w:rPr>
                <w:lang w:val="ru-RU"/>
              </w:rPr>
              <w:t xml:space="preserve"> </w:t>
            </w:r>
            <w:r w:rsidRPr="00706EC0">
              <w:rPr>
                <w:rFonts w:ascii="Times New Roman" w:hAnsi="Times New Roman" w:cs="Times New Roman"/>
                <w:color w:val="000000"/>
                <w:sz w:val="24"/>
                <w:szCs w:val="24"/>
                <w:lang w:val="ru-RU"/>
              </w:rPr>
              <w:t>школьного</w:t>
            </w:r>
            <w:r w:rsidRPr="00706EC0">
              <w:rPr>
                <w:lang w:val="ru-RU"/>
              </w:rPr>
              <w:t xml:space="preserve"> </w:t>
            </w:r>
            <w:r w:rsidRPr="00706EC0">
              <w:rPr>
                <w:rFonts w:ascii="Times New Roman" w:hAnsi="Times New Roman" w:cs="Times New Roman"/>
                <w:color w:val="000000"/>
                <w:sz w:val="24"/>
                <w:szCs w:val="24"/>
                <w:lang w:val="ru-RU"/>
              </w:rPr>
              <w:t>возраста</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sidRPr="00706EC0">
              <w:rPr>
                <w:rFonts w:ascii="Times New Roman" w:hAnsi="Times New Roman" w:cs="Times New Roman"/>
                <w:color w:val="000000"/>
                <w:sz w:val="24"/>
                <w:szCs w:val="24"/>
                <w:lang w:val="ru-RU"/>
              </w:rPr>
              <w:t>Кулагина</w:t>
            </w:r>
            <w:r w:rsidRPr="00706EC0">
              <w:rPr>
                <w:lang w:val="ru-RU"/>
              </w:rPr>
              <w:t xml:space="preserve"> </w:t>
            </w:r>
            <w:r w:rsidRPr="00706EC0">
              <w:rPr>
                <w:rFonts w:ascii="Times New Roman" w:hAnsi="Times New Roman" w:cs="Times New Roman"/>
                <w:color w:val="000000"/>
                <w:sz w:val="24"/>
                <w:szCs w:val="24"/>
                <w:lang w:val="ru-RU"/>
              </w:rPr>
              <w:t>И.</w:t>
            </w:r>
            <w:r w:rsidRPr="00706EC0">
              <w:rPr>
                <w:lang w:val="ru-RU"/>
              </w:rPr>
              <w:t xml:space="preserve"> </w:t>
            </w:r>
            <w:r w:rsidRPr="00706EC0">
              <w:rPr>
                <w:rFonts w:ascii="Times New Roman" w:hAnsi="Times New Roman" w:cs="Times New Roman"/>
                <w:color w:val="000000"/>
                <w:sz w:val="24"/>
                <w:szCs w:val="24"/>
                <w:lang w:val="ru-RU"/>
              </w:rPr>
              <w:t>Ю..</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sidRPr="00706EC0">
              <w:rPr>
                <w:rFonts w:ascii="Times New Roman" w:hAnsi="Times New Roman" w:cs="Times New Roman"/>
                <w:color w:val="000000"/>
                <w:sz w:val="24"/>
                <w:szCs w:val="24"/>
                <w:lang w:val="ru-RU"/>
              </w:rPr>
              <w:t>Москва:</w:t>
            </w:r>
            <w:r w:rsidRPr="00706EC0">
              <w:rPr>
                <w:lang w:val="ru-RU"/>
              </w:rPr>
              <w:t xml:space="preserve"> </w:t>
            </w:r>
            <w:r w:rsidRPr="00706EC0">
              <w:rPr>
                <w:rFonts w:ascii="Times New Roman" w:hAnsi="Times New Roman" w:cs="Times New Roman"/>
                <w:color w:val="000000"/>
                <w:sz w:val="24"/>
                <w:szCs w:val="24"/>
                <w:lang w:val="ru-RU"/>
              </w:rPr>
              <w:t>Издательство</w:t>
            </w:r>
            <w:r w:rsidRPr="00706EC0">
              <w:rPr>
                <w:lang w:val="ru-RU"/>
              </w:rPr>
              <w:t xml:space="preserve"> </w:t>
            </w:r>
            <w:r w:rsidRPr="00706EC0">
              <w:rPr>
                <w:rFonts w:ascii="Times New Roman" w:hAnsi="Times New Roman" w:cs="Times New Roman"/>
                <w:color w:val="000000"/>
                <w:sz w:val="24"/>
                <w:szCs w:val="24"/>
                <w:lang w:val="ru-RU"/>
              </w:rPr>
              <w:t>Юрайт,</w:t>
            </w:r>
            <w:r w:rsidRPr="00706EC0">
              <w:rPr>
                <w:lang w:val="ru-RU"/>
              </w:rPr>
              <w:t xml:space="preserve"> </w:t>
            </w:r>
            <w:r w:rsidRPr="00706EC0">
              <w:rPr>
                <w:rFonts w:ascii="Times New Roman" w:hAnsi="Times New Roman" w:cs="Times New Roman"/>
                <w:color w:val="000000"/>
                <w:sz w:val="24"/>
                <w:szCs w:val="24"/>
                <w:lang w:val="ru-RU"/>
              </w:rPr>
              <w:t>2019.</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sidRPr="00706EC0">
              <w:rPr>
                <w:rFonts w:ascii="Times New Roman" w:hAnsi="Times New Roman" w:cs="Times New Roman"/>
                <w:color w:val="000000"/>
                <w:sz w:val="24"/>
                <w:szCs w:val="24"/>
                <w:lang w:val="ru-RU"/>
              </w:rPr>
              <w:t>291</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Pr>
                <w:rFonts w:ascii="Times New Roman" w:hAnsi="Times New Roman" w:cs="Times New Roman"/>
                <w:color w:val="000000"/>
                <w:sz w:val="24"/>
                <w:szCs w:val="24"/>
              </w:rPr>
              <w:t>ISBN</w:t>
            </w:r>
            <w:r w:rsidRPr="00706EC0">
              <w:rPr>
                <w:rFonts w:ascii="Times New Roman" w:hAnsi="Times New Roman" w:cs="Times New Roman"/>
                <w:color w:val="000000"/>
                <w:sz w:val="24"/>
                <w:szCs w:val="24"/>
                <w:lang w:val="ru-RU"/>
              </w:rPr>
              <w:t>:</w:t>
            </w:r>
            <w:r w:rsidRPr="00706EC0">
              <w:rPr>
                <w:lang w:val="ru-RU"/>
              </w:rPr>
              <w:t xml:space="preserve"> </w:t>
            </w:r>
            <w:r w:rsidRPr="00706EC0">
              <w:rPr>
                <w:rFonts w:ascii="Times New Roman" w:hAnsi="Times New Roman" w:cs="Times New Roman"/>
                <w:color w:val="000000"/>
                <w:sz w:val="24"/>
                <w:szCs w:val="24"/>
                <w:lang w:val="ru-RU"/>
              </w:rPr>
              <w:t>978-5-534-00582-0.</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Pr>
                <w:rFonts w:ascii="Times New Roman" w:hAnsi="Times New Roman" w:cs="Times New Roman"/>
                <w:color w:val="000000"/>
                <w:sz w:val="24"/>
                <w:szCs w:val="24"/>
              </w:rPr>
              <w:t>URL</w:t>
            </w:r>
            <w:r w:rsidRPr="00706EC0">
              <w:rPr>
                <w:rFonts w:ascii="Times New Roman" w:hAnsi="Times New Roman" w:cs="Times New Roman"/>
                <w:color w:val="000000"/>
                <w:sz w:val="24"/>
                <w:szCs w:val="24"/>
                <w:lang w:val="ru-RU"/>
              </w:rPr>
              <w:t>:</w:t>
            </w:r>
            <w:r w:rsidRPr="00706EC0">
              <w:rPr>
                <w:lang w:val="ru-RU"/>
              </w:rPr>
              <w:t xml:space="preserve"> </w:t>
            </w:r>
            <w:hyperlink r:id="rId7" w:history="1">
              <w:r w:rsidR="00283C65">
                <w:rPr>
                  <w:rStyle w:val="a3"/>
                  <w:lang w:val="ru-RU"/>
                </w:rPr>
                <w:t>https://www.biblio-online.ru/bcode/432867</w:t>
              </w:r>
            </w:hyperlink>
            <w:r w:rsidRPr="00706EC0">
              <w:rPr>
                <w:lang w:val="ru-RU"/>
              </w:rPr>
              <w:t xml:space="preserve"> </w:t>
            </w:r>
          </w:p>
        </w:tc>
      </w:tr>
      <w:tr w:rsidR="00323F6C">
        <w:trPr>
          <w:trHeight w:hRule="exact" w:val="304"/>
        </w:trPr>
        <w:tc>
          <w:tcPr>
            <w:tcW w:w="285" w:type="dxa"/>
          </w:tcPr>
          <w:p w:rsidR="00323F6C" w:rsidRPr="00706EC0" w:rsidRDefault="00323F6C">
            <w:pPr>
              <w:rPr>
                <w:lang w:val="ru-RU"/>
              </w:rPr>
            </w:pPr>
          </w:p>
        </w:tc>
        <w:tc>
          <w:tcPr>
            <w:tcW w:w="9370" w:type="dxa"/>
            <w:shd w:val="clear" w:color="000000" w:fill="FFFFFF"/>
            <w:tcMar>
              <w:left w:w="34" w:type="dxa"/>
              <w:right w:w="34" w:type="dxa"/>
            </w:tcMar>
          </w:tcPr>
          <w:p w:rsidR="00323F6C" w:rsidRDefault="00706EC0">
            <w:pPr>
              <w:spacing w:after="0" w:line="240" w:lineRule="auto"/>
              <w:rPr>
                <w:sz w:val="24"/>
                <w:szCs w:val="24"/>
              </w:rPr>
            </w:pPr>
            <w:r>
              <w:rPr>
                <w:rFonts w:ascii="Times New Roman" w:hAnsi="Times New Roman" w:cs="Times New Roman"/>
                <w:i/>
                <w:color w:val="000000"/>
                <w:sz w:val="24"/>
                <w:szCs w:val="24"/>
              </w:rPr>
              <w:t>Дополнительная:</w:t>
            </w:r>
          </w:p>
        </w:tc>
      </w:tr>
      <w:tr w:rsidR="00323F6C" w:rsidRPr="00706EC0">
        <w:trPr>
          <w:trHeight w:hRule="exact" w:val="528"/>
        </w:trPr>
        <w:tc>
          <w:tcPr>
            <w:tcW w:w="9654" w:type="dxa"/>
            <w:gridSpan w:val="2"/>
            <w:shd w:val="clear" w:color="000000" w:fill="FFFFFF"/>
            <w:tcMar>
              <w:left w:w="34" w:type="dxa"/>
              <w:right w:w="34" w:type="dxa"/>
            </w:tcMar>
          </w:tcPr>
          <w:p w:rsidR="00323F6C" w:rsidRPr="00706EC0" w:rsidRDefault="00706EC0">
            <w:pPr>
              <w:spacing w:after="0" w:line="240" w:lineRule="auto"/>
              <w:ind w:firstLine="725"/>
              <w:jc w:val="both"/>
              <w:rPr>
                <w:sz w:val="24"/>
                <w:szCs w:val="24"/>
                <w:lang w:val="ru-RU"/>
              </w:rPr>
            </w:pPr>
            <w:r w:rsidRPr="00706EC0">
              <w:rPr>
                <w:rFonts w:ascii="Times New Roman" w:hAnsi="Times New Roman" w:cs="Times New Roman"/>
                <w:color w:val="000000"/>
                <w:sz w:val="24"/>
                <w:szCs w:val="24"/>
                <w:lang w:val="ru-RU"/>
              </w:rPr>
              <w:t>1.</w:t>
            </w:r>
            <w:r w:rsidRPr="00706EC0">
              <w:rPr>
                <w:lang w:val="ru-RU"/>
              </w:rPr>
              <w:t xml:space="preserve"> </w:t>
            </w:r>
            <w:r w:rsidRPr="00706EC0">
              <w:rPr>
                <w:rFonts w:ascii="Times New Roman" w:hAnsi="Times New Roman" w:cs="Times New Roman"/>
                <w:color w:val="000000"/>
                <w:sz w:val="24"/>
                <w:szCs w:val="24"/>
                <w:lang w:val="ru-RU"/>
              </w:rPr>
              <w:t>Психология</w:t>
            </w:r>
            <w:r w:rsidRPr="00706EC0">
              <w:rPr>
                <w:lang w:val="ru-RU"/>
              </w:rPr>
              <w:t xml:space="preserve"> </w:t>
            </w:r>
            <w:r w:rsidRPr="00706EC0">
              <w:rPr>
                <w:rFonts w:ascii="Times New Roman" w:hAnsi="Times New Roman" w:cs="Times New Roman"/>
                <w:color w:val="000000"/>
                <w:sz w:val="24"/>
                <w:szCs w:val="24"/>
                <w:lang w:val="ru-RU"/>
              </w:rPr>
              <w:t>подросткового</w:t>
            </w:r>
            <w:r w:rsidRPr="00706EC0">
              <w:rPr>
                <w:lang w:val="ru-RU"/>
              </w:rPr>
              <w:t xml:space="preserve"> </w:t>
            </w:r>
            <w:r w:rsidRPr="00706EC0">
              <w:rPr>
                <w:rFonts w:ascii="Times New Roman" w:hAnsi="Times New Roman" w:cs="Times New Roman"/>
                <w:color w:val="000000"/>
                <w:sz w:val="24"/>
                <w:szCs w:val="24"/>
                <w:lang w:val="ru-RU"/>
              </w:rPr>
              <w:t>возраста</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sidRPr="00706EC0">
              <w:rPr>
                <w:rFonts w:ascii="Times New Roman" w:hAnsi="Times New Roman" w:cs="Times New Roman"/>
                <w:color w:val="000000"/>
                <w:sz w:val="24"/>
                <w:szCs w:val="24"/>
                <w:lang w:val="ru-RU"/>
              </w:rPr>
              <w:t>Авдулова</w:t>
            </w:r>
            <w:r w:rsidRPr="00706EC0">
              <w:rPr>
                <w:lang w:val="ru-RU"/>
              </w:rPr>
              <w:t xml:space="preserve"> </w:t>
            </w:r>
            <w:r w:rsidRPr="00706EC0">
              <w:rPr>
                <w:rFonts w:ascii="Times New Roman" w:hAnsi="Times New Roman" w:cs="Times New Roman"/>
                <w:color w:val="000000"/>
                <w:sz w:val="24"/>
                <w:szCs w:val="24"/>
                <w:lang w:val="ru-RU"/>
              </w:rPr>
              <w:t>Т.</w:t>
            </w:r>
            <w:r w:rsidRPr="00706EC0">
              <w:rPr>
                <w:lang w:val="ru-RU"/>
              </w:rPr>
              <w:t xml:space="preserve"> </w:t>
            </w:r>
            <w:r w:rsidRPr="00706EC0">
              <w:rPr>
                <w:rFonts w:ascii="Times New Roman" w:hAnsi="Times New Roman" w:cs="Times New Roman"/>
                <w:color w:val="000000"/>
                <w:sz w:val="24"/>
                <w:szCs w:val="24"/>
                <w:lang w:val="ru-RU"/>
              </w:rPr>
              <w:t>П..</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sidRPr="00706EC0">
              <w:rPr>
                <w:rFonts w:ascii="Times New Roman" w:hAnsi="Times New Roman" w:cs="Times New Roman"/>
                <w:color w:val="000000"/>
                <w:sz w:val="24"/>
                <w:szCs w:val="24"/>
                <w:lang w:val="ru-RU"/>
              </w:rPr>
              <w:t>Москва:</w:t>
            </w:r>
            <w:r w:rsidRPr="00706EC0">
              <w:rPr>
                <w:lang w:val="ru-RU"/>
              </w:rPr>
              <w:t xml:space="preserve"> </w:t>
            </w:r>
            <w:r w:rsidRPr="00706EC0">
              <w:rPr>
                <w:rFonts w:ascii="Times New Roman" w:hAnsi="Times New Roman" w:cs="Times New Roman"/>
                <w:color w:val="000000"/>
                <w:sz w:val="24"/>
                <w:szCs w:val="24"/>
                <w:lang w:val="ru-RU"/>
              </w:rPr>
              <w:t>Юрайт,</w:t>
            </w:r>
            <w:r w:rsidRPr="00706EC0">
              <w:rPr>
                <w:lang w:val="ru-RU"/>
              </w:rPr>
              <w:t xml:space="preserve"> </w:t>
            </w:r>
            <w:r w:rsidRPr="00706EC0">
              <w:rPr>
                <w:rFonts w:ascii="Times New Roman" w:hAnsi="Times New Roman" w:cs="Times New Roman"/>
                <w:color w:val="000000"/>
                <w:sz w:val="24"/>
                <w:szCs w:val="24"/>
                <w:lang w:val="ru-RU"/>
              </w:rPr>
              <w:t>2019.</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sidRPr="00706EC0">
              <w:rPr>
                <w:rFonts w:ascii="Times New Roman" w:hAnsi="Times New Roman" w:cs="Times New Roman"/>
                <w:color w:val="000000"/>
                <w:sz w:val="24"/>
                <w:szCs w:val="24"/>
                <w:lang w:val="ru-RU"/>
              </w:rPr>
              <w:t>394</w:t>
            </w:r>
            <w:r w:rsidRPr="00706EC0">
              <w:rPr>
                <w:lang w:val="ru-RU"/>
              </w:rPr>
              <w:t xml:space="preserve"> </w:t>
            </w:r>
            <w:r w:rsidRPr="00706EC0">
              <w:rPr>
                <w:rFonts w:ascii="Times New Roman" w:hAnsi="Times New Roman" w:cs="Times New Roman"/>
                <w:color w:val="000000"/>
                <w:sz w:val="24"/>
                <w:szCs w:val="24"/>
                <w:lang w:val="ru-RU"/>
              </w:rPr>
              <w:t>с</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Pr>
                <w:rFonts w:ascii="Times New Roman" w:hAnsi="Times New Roman" w:cs="Times New Roman"/>
                <w:color w:val="000000"/>
                <w:sz w:val="24"/>
                <w:szCs w:val="24"/>
              </w:rPr>
              <w:t>ISBN</w:t>
            </w:r>
            <w:r w:rsidRPr="00706EC0">
              <w:rPr>
                <w:rFonts w:ascii="Times New Roman" w:hAnsi="Times New Roman" w:cs="Times New Roman"/>
                <w:color w:val="000000"/>
                <w:sz w:val="24"/>
                <w:szCs w:val="24"/>
                <w:lang w:val="ru-RU"/>
              </w:rPr>
              <w:t>:</w:t>
            </w:r>
            <w:r w:rsidRPr="00706EC0">
              <w:rPr>
                <w:lang w:val="ru-RU"/>
              </w:rPr>
              <w:t xml:space="preserve"> </w:t>
            </w:r>
            <w:r w:rsidRPr="00706EC0">
              <w:rPr>
                <w:rFonts w:ascii="Times New Roman" w:hAnsi="Times New Roman" w:cs="Times New Roman"/>
                <w:color w:val="000000"/>
                <w:sz w:val="24"/>
                <w:szCs w:val="24"/>
                <w:lang w:val="ru-RU"/>
              </w:rPr>
              <w:t>978-5-9916-9438-4.</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Pr>
                <w:rFonts w:ascii="Times New Roman" w:hAnsi="Times New Roman" w:cs="Times New Roman"/>
                <w:color w:val="000000"/>
                <w:sz w:val="24"/>
                <w:szCs w:val="24"/>
              </w:rPr>
              <w:t>URL</w:t>
            </w:r>
            <w:r w:rsidRPr="00706EC0">
              <w:rPr>
                <w:rFonts w:ascii="Times New Roman" w:hAnsi="Times New Roman" w:cs="Times New Roman"/>
                <w:color w:val="000000"/>
                <w:sz w:val="24"/>
                <w:szCs w:val="24"/>
                <w:lang w:val="ru-RU"/>
              </w:rPr>
              <w:t>:</w:t>
            </w:r>
            <w:r w:rsidRPr="00706EC0">
              <w:rPr>
                <w:lang w:val="ru-RU"/>
              </w:rPr>
              <w:t xml:space="preserve"> </w:t>
            </w:r>
            <w:hyperlink r:id="rId8" w:history="1">
              <w:r w:rsidR="00283C65">
                <w:rPr>
                  <w:rStyle w:val="a3"/>
                  <w:lang w:val="ru-RU"/>
                </w:rPr>
                <w:t>https://urait.ru/bcode/432935</w:t>
              </w:r>
            </w:hyperlink>
            <w:r w:rsidRPr="00706EC0">
              <w:rPr>
                <w:lang w:val="ru-RU"/>
              </w:rPr>
              <w:t xml:space="preserve"> </w:t>
            </w:r>
          </w:p>
        </w:tc>
      </w:tr>
      <w:tr w:rsidR="00323F6C" w:rsidRPr="00706EC0">
        <w:trPr>
          <w:trHeight w:hRule="exact" w:val="555"/>
        </w:trPr>
        <w:tc>
          <w:tcPr>
            <w:tcW w:w="9654" w:type="dxa"/>
            <w:gridSpan w:val="2"/>
            <w:shd w:val="clear" w:color="000000" w:fill="FFFFFF"/>
            <w:tcMar>
              <w:left w:w="34" w:type="dxa"/>
              <w:right w:w="34" w:type="dxa"/>
            </w:tcMar>
          </w:tcPr>
          <w:p w:rsidR="00323F6C" w:rsidRPr="00706EC0" w:rsidRDefault="00706EC0">
            <w:pPr>
              <w:spacing w:after="0" w:line="240" w:lineRule="auto"/>
              <w:ind w:firstLine="725"/>
              <w:jc w:val="both"/>
              <w:rPr>
                <w:sz w:val="24"/>
                <w:szCs w:val="24"/>
                <w:lang w:val="ru-RU"/>
              </w:rPr>
            </w:pPr>
            <w:r w:rsidRPr="00706EC0">
              <w:rPr>
                <w:rFonts w:ascii="Times New Roman" w:hAnsi="Times New Roman" w:cs="Times New Roman"/>
                <w:color w:val="000000"/>
                <w:sz w:val="24"/>
                <w:szCs w:val="24"/>
                <w:lang w:val="ru-RU"/>
              </w:rPr>
              <w:t>2.</w:t>
            </w:r>
            <w:r w:rsidRPr="00706EC0">
              <w:rPr>
                <w:lang w:val="ru-RU"/>
              </w:rPr>
              <w:t xml:space="preserve"> </w:t>
            </w:r>
            <w:r w:rsidRPr="00706EC0">
              <w:rPr>
                <w:rFonts w:ascii="Times New Roman" w:hAnsi="Times New Roman" w:cs="Times New Roman"/>
                <w:color w:val="000000"/>
                <w:sz w:val="24"/>
                <w:szCs w:val="24"/>
                <w:lang w:val="ru-RU"/>
              </w:rPr>
              <w:t>Психология</w:t>
            </w:r>
            <w:r w:rsidRPr="00706EC0">
              <w:rPr>
                <w:lang w:val="ru-RU"/>
              </w:rPr>
              <w:t xml:space="preserve"> </w:t>
            </w:r>
            <w:r w:rsidRPr="00706EC0">
              <w:rPr>
                <w:rFonts w:ascii="Times New Roman" w:hAnsi="Times New Roman" w:cs="Times New Roman"/>
                <w:color w:val="000000"/>
                <w:sz w:val="24"/>
                <w:szCs w:val="24"/>
                <w:lang w:val="ru-RU"/>
              </w:rPr>
              <w:t>раннего</w:t>
            </w:r>
            <w:r w:rsidRPr="00706EC0">
              <w:rPr>
                <w:lang w:val="ru-RU"/>
              </w:rPr>
              <w:t xml:space="preserve"> </w:t>
            </w:r>
            <w:r w:rsidRPr="00706EC0">
              <w:rPr>
                <w:rFonts w:ascii="Times New Roman" w:hAnsi="Times New Roman" w:cs="Times New Roman"/>
                <w:color w:val="000000"/>
                <w:sz w:val="24"/>
                <w:szCs w:val="24"/>
                <w:lang w:val="ru-RU"/>
              </w:rPr>
              <w:t>и</w:t>
            </w:r>
            <w:r w:rsidRPr="00706EC0">
              <w:rPr>
                <w:lang w:val="ru-RU"/>
              </w:rPr>
              <w:t xml:space="preserve"> </w:t>
            </w:r>
            <w:r w:rsidRPr="00706EC0">
              <w:rPr>
                <w:rFonts w:ascii="Times New Roman" w:hAnsi="Times New Roman" w:cs="Times New Roman"/>
                <w:color w:val="000000"/>
                <w:sz w:val="24"/>
                <w:szCs w:val="24"/>
                <w:lang w:val="ru-RU"/>
              </w:rPr>
              <w:t>дошкольного</w:t>
            </w:r>
            <w:r w:rsidRPr="00706EC0">
              <w:rPr>
                <w:lang w:val="ru-RU"/>
              </w:rPr>
              <w:t xml:space="preserve"> </w:t>
            </w:r>
            <w:r w:rsidRPr="00706EC0">
              <w:rPr>
                <w:rFonts w:ascii="Times New Roman" w:hAnsi="Times New Roman" w:cs="Times New Roman"/>
                <w:color w:val="000000"/>
                <w:sz w:val="24"/>
                <w:szCs w:val="24"/>
                <w:lang w:val="ru-RU"/>
              </w:rPr>
              <w:t>детства</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sidRPr="00706EC0">
              <w:rPr>
                <w:rFonts w:ascii="Times New Roman" w:hAnsi="Times New Roman" w:cs="Times New Roman"/>
                <w:color w:val="000000"/>
                <w:sz w:val="24"/>
                <w:szCs w:val="24"/>
                <w:lang w:val="ru-RU"/>
              </w:rPr>
              <w:t>Белкина</w:t>
            </w:r>
            <w:r w:rsidRPr="00706EC0">
              <w:rPr>
                <w:lang w:val="ru-RU"/>
              </w:rPr>
              <w:t xml:space="preserve"> </w:t>
            </w:r>
            <w:r w:rsidRPr="00706EC0">
              <w:rPr>
                <w:rFonts w:ascii="Times New Roman" w:hAnsi="Times New Roman" w:cs="Times New Roman"/>
                <w:color w:val="000000"/>
                <w:sz w:val="24"/>
                <w:szCs w:val="24"/>
                <w:lang w:val="ru-RU"/>
              </w:rPr>
              <w:t>В.</w:t>
            </w:r>
            <w:r w:rsidRPr="00706EC0">
              <w:rPr>
                <w:lang w:val="ru-RU"/>
              </w:rPr>
              <w:t xml:space="preserve"> </w:t>
            </w:r>
            <w:r w:rsidRPr="00706EC0">
              <w:rPr>
                <w:rFonts w:ascii="Times New Roman" w:hAnsi="Times New Roman" w:cs="Times New Roman"/>
                <w:color w:val="000000"/>
                <w:sz w:val="24"/>
                <w:szCs w:val="24"/>
                <w:lang w:val="ru-RU"/>
              </w:rPr>
              <w:t>Н..</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sidRPr="00706EC0">
              <w:rPr>
                <w:rFonts w:ascii="Times New Roman" w:hAnsi="Times New Roman" w:cs="Times New Roman"/>
                <w:color w:val="000000"/>
                <w:sz w:val="24"/>
                <w:szCs w:val="24"/>
                <w:lang w:val="ru-RU"/>
              </w:rPr>
              <w:t>2-е</w:t>
            </w:r>
            <w:r w:rsidRPr="00706EC0">
              <w:rPr>
                <w:lang w:val="ru-RU"/>
              </w:rPr>
              <w:t xml:space="preserve"> </w:t>
            </w:r>
            <w:r w:rsidRPr="00706EC0">
              <w:rPr>
                <w:rFonts w:ascii="Times New Roman" w:hAnsi="Times New Roman" w:cs="Times New Roman"/>
                <w:color w:val="000000"/>
                <w:sz w:val="24"/>
                <w:szCs w:val="24"/>
                <w:lang w:val="ru-RU"/>
              </w:rPr>
              <w:t>изд.</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sidRPr="00706EC0">
              <w:rPr>
                <w:rFonts w:ascii="Times New Roman" w:hAnsi="Times New Roman" w:cs="Times New Roman"/>
                <w:color w:val="000000"/>
                <w:sz w:val="24"/>
                <w:szCs w:val="24"/>
                <w:lang w:val="ru-RU"/>
              </w:rPr>
              <w:t>Москва:</w:t>
            </w:r>
            <w:r w:rsidRPr="00706EC0">
              <w:rPr>
                <w:lang w:val="ru-RU"/>
              </w:rPr>
              <w:t xml:space="preserve"> </w:t>
            </w:r>
            <w:r w:rsidRPr="00706EC0">
              <w:rPr>
                <w:rFonts w:ascii="Times New Roman" w:hAnsi="Times New Roman" w:cs="Times New Roman"/>
                <w:color w:val="000000"/>
                <w:sz w:val="24"/>
                <w:szCs w:val="24"/>
                <w:lang w:val="ru-RU"/>
              </w:rPr>
              <w:t>Юрайт,</w:t>
            </w:r>
            <w:r w:rsidRPr="00706EC0">
              <w:rPr>
                <w:lang w:val="ru-RU"/>
              </w:rPr>
              <w:t xml:space="preserve"> </w:t>
            </w:r>
            <w:r w:rsidRPr="00706EC0">
              <w:rPr>
                <w:rFonts w:ascii="Times New Roman" w:hAnsi="Times New Roman" w:cs="Times New Roman"/>
                <w:color w:val="000000"/>
                <w:sz w:val="24"/>
                <w:szCs w:val="24"/>
                <w:lang w:val="ru-RU"/>
              </w:rPr>
              <w:t>2019.</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sidRPr="00706EC0">
              <w:rPr>
                <w:rFonts w:ascii="Times New Roman" w:hAnsi="Times New Roman" w:cs="Times New Roman"/>
                <w:color w:val="000000"/>
                <w:sz w:val="24"/>
                <w:szCs w:val="24"/>
                <w:lang w:val="ru-RU"/>
              </w:rPr>
              <w:t>170</w:t>
            </w:r>
            <w:r w:rsidRPr="00706EC0">
              <w:rPr>
                <w:lang w:val="ru-RU"/>
              </w:rPr>
              <w:t xml:space="preserve"> </w:t>
            </w:r>
            <w:r w:rsidRPr="00706EC0">
              <w:rPr>
                <w:rFonts w:ascii="Times New Roman" w:hAnsi="Times New Roman" w:cs="Times New Roman"/>
                <w:color w:val="000000"/>
                <w:sz w:val="24"/>
                <w:szCs w:val="24"/>
                <w:lang w:val="ru-RU"/>
              </w:rPr>
              <w:t>с</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Pr>
                <w:rFonts w:ascii="Times New Roman" w:hAnsi="Times New Roman" w:cs="Times New Roman"/>
                <w:color w:val="000000"/>
                <w:sz w:val="24"/>
                <w:szCs w:val="24"/>
              </w:rPr>
              <w:t>ISBN</w:t>
            </w:r>
            <w:r w:rsidRPr="00706EC0">
              <w:rPr>
                <w:rFonts w:ascii="Times New Roman" w:hAnsi="Times New Roman" w:cs="Times New Roman"/>
                <w:color w:val="000000"/>
                <w:sz w:val="24"/>
                <w:szCs w:val="24"/>
                <w:lang w:val="ru-RU"/>
              </w:rPr>
              <w:t>:</w:t>
            </w:r>
            <w:r w:rsidRPr="00706EC0">
              <w:rPr>
                <w:lang w:val="ru-RU"/>
              </w:rPr>
              <w:t xml:space="preserve"> </w:t>
            </w:r>
            <w:r w:rsidRPr="00706EC0">
              <w:rPr>
                <w:rFonts w:ascii="Times New Roman" w:hAnsi="Times New Roman" w:cs="Times New Roman"/>
                <w:color w:val="000000"/>
                <w:sz w:val="24"/>
                <w:szCs w:val="24"/>
                <w:lang w:val="ru-RU"/>
              </w:rPr>
              <w:t>978-5-534-08012-4.</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Pr>
                <w:rFonts w:ascii="Times New Roman" w:hAnsi="Times New Roman" w:cs="Times New Roman"/>
                <w:color w:val="000000"/>
                <w:sz w:val="24"/>
                <w:szCs w:val="24"/>
              </w:rPr>
              <w:t>URL</w:t>
            </w:r>
            <w:r w:rsidRPr="00706EC0">
              <w:rPr>
                <w:rFonts w:ascii="Times New Roman" w:hAnsi="Times New Roman" w:cs="Times New Roman"/>
                <w:color w:val="000000"/>
                <w:sz w:val="24"/>
                <w:szCs w:val="24"/>
                <w:lang w:val="ru-RU"/>
              </w:rPr>
              <w:t>:</w:t>
            </w:r>
            <w:r w:rsidRPr="00706EC0">
              <w:rPr>
                <w:lang w:val="ru-RU"/>
              </w:rPr>
              <w:t xml:space="preserve"> </w:t>
            </w:r>
            <w:hyperlink r:id="rId9" w:history="1">
              <w:r w:rsidR="00283C65">
                <w:rPr>
                  <w:rStyle w:val="a3"/>
                  <w:lang w:val="ru-RU"/>
                </w:rPr>
                <w:t>https://urait.ru/bcode/424101</w:t>
              </w:r>
            </w:hyperlink>
            <w:r w:rsidRPr="00706EC0">
              <w:rPr>
                <w:lang w:val="ru-RU"/>
              </w:rPr>
              <w:t xml:space="preserve"> </w:t>
            </w:r>
          </w:p>
        </w:tc>
      </w:tr>
      <w:tr w:rsidR="00323F6C" w:rsidRPr="00706EC0">
        <w:trPr>
          <w:trHeight w:hRule="exact" w:val="555"/>
        </w:trPr>
        <w:tc>
          <w:tcPr>
            <w:tcW w:w="9654" w:type="dxa"/>
            <w:gridSpan w:val="2"/>
            <w:shd w:val="clear" w:color="000000" w:fill="FFFFFF"/>
            <w:tcMar>
              <w:left w:w="34" w:type="dxa"/>
              <w:right w:w="34" w:type="dxa"/>
            </w:tcMar>
          </w:tcPr>
          <w:p w:rsidR="00323F6C" w:rsidRPr="00706EC0" w:rsidRDefault="00706EC0">
            <w:pPr>
              <w:spacing w:after="0" w:line="240" w:lineRule="auto"/>
              <w:ind w:firstLine="725"/>
              <w:jc w:val="both"/>
              <w:rPr>
                <w:sz w:val="24"/>
                <w:szCs w:val="24"/>
                <w:lang w:val="ru-RU"/>
              </w:rPr>
            </w:pPr>
            <w:r w:rsidRPr="00706EC0">
              <w:rPr>
                <w:rFonts w:ascii="Times New Roman" w:hAnsi="Times New Roman" w:cs="Times New Roman"/>
                <w:color w:val="000000"/>
                <w:sz w:val="24"/>
                <w:szCs w:val="24"/>
                <w:lang w:val="ru-RU"/>
              </w:rPr>
              <w:t>3.</w:t>
            </w:r>
            <w:r w:rsidRPr="00706EC0">
              <w:rPr>
                <w:lang w:val="ru-RU"/>
              </w:rPr>
              <w:t xml:space="preserve"> </w:t>
            </w:r>
            <w:r w:rsidRPr="00706EC0">
              <w:rPr>
                <w:rFonts w:ascii="Times New Roman" w:hAnsi="Times New Roman" w:cs="Times New Roman"/>
                <w:color w:val="000000"/>
                <w:sz w:val="24"/>
                <w:szCs w:val="24"/>
                <w:lang w:val="ru-RU"/>
              </w:rPr>
              <w:t>Вопросы</w:t>
            </w:r>
            <w:r w:rsidRPr="00706EC0">
              <w:rPr>
                <w:lang w:val="ru-RU"/>
              </w:rPr>
              <w:t xml:space="preserve"> </w:t>
            </w:r>
            <w:r w:rsidRPr="00706EC0">
              <w:rPr>
                <w:rFonts w:ascii="Times New Roman" w:hAnsi="Times New Roman" w:cs="Times New Roman"/>
                <w:color w:val="000000"/>
                <w:sz w:val="24"/>
                <w:szCs w:val="24"/>
                <w:lang w:val="ru-RU"/>
              </w:rPr>
              <w:t>детской</w:t>
            </w:r>
            <w:r w:rsidRPr="00706EC0">
              <w:rPr>
                <w:lang w:val="ru-RU"/>
              </w:rPr>
              <w:t xml:space="preserve"> </w:t>
            </w:r>
            <w:r w:rsidRPr="00706EC0">
              <w:rPr>
                <w:rFonts w:ascii="Times New Roman" w:hAnsi="Times New Roman" w:cs="Times New Roman"/>
                <w:color w:val="000000"/>
                <w:sz w:val="24"/>
                <w:szCs w:val="24"/>
                <w:lang w:val="ru-RU"/>
              </w:rPr>
              <w:t>психологии</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sidRPr="00706EC0">
              <w:rPr>
                <w:rFonts w:ascii="Times New Roman" w:hAnsi="Times New Roman" w:cs="Times New Roman"/>
                <w:color w:val="000000"/>
                <w:sz w:val="24"/>
                <w:szCs w:val="24"/>
                <w:lang w:val="ru-RU"/>
              </w:rPr>
              <w:t>Выготский</w:t>
            </w:r>
            <w:r w:rsidRPr="00706EC0">
              <w:rPr>
                <w:lang w:val="ru-RU"/>
              </w:rPr>
              <w:t xml:space="preserve"> </w:t>
            </w:r>
            <w:r w:rsidRPr="00706EC0">
              <w:rPr>
                <w:rFonts w:ascii="Times New Roman" w:hAnsi="Times New Roman" w:cs="Times New Roman"/>
                <w:color w:val="000000"/>
                <w:sz w:val="24"/>
                <w:szCs w:val="24"/>
                <w:lang w:val="ru-RU"/>
              </w:rPr>
              <w:t>Л.</w:t>
            </w:r>
            <w:r w:rsidRPr="00706EC0">
              <w:rPr>
                <w:lang w:val="ru-RU"/>
              </w:rPr>
              <w:t xml:space="preserve"> </w:t>
            </w:r>
            <w:r w:rsidRPr="00706EC0">
              <w:rPr>
                <w:rFonts w:ascii="Times New Roman" w:hAnsi="Times New Roman" w:cs="Times New Roman"/>
                <w:color w:val="000000"/>
                <w:sz w:val="24"/>
                <w:szCs w:val="24"/>
                <w:lang w:val="ru-RU"/>
              </w:rPr>
              <w:t>С..</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sidRPr="00706EC0">
              <w:rPr>
                <w:rFonts w:ascii="Times New Roman" w:hAnsi="Times New Roman" w:cs="Times New Roman"/>
                <w:color w:val="000000"/>
                <w:sz w:val="24"/>
                <w:szCs w:val="24"/>
                <w:lang w:val="ru-RU"/>
              </w:rPr>
              <w:t>Москва:</w:t>
            </w:r>
            <w:r w:rsidRPr="00706EC0">
              <w:rPr>
                <w:lang w:val="ru-RU"/>
              </w:rPr>
              <w:t xml:space="preserve"> </w:t>
            </w:r>
            <w:r w:rsidRPr="00706EC0">
              <w:rPr>
                <w:rFonts w:ascii="Times New Roman" w:hAnsi="Times New Roman" w:cs="Times New Roman"/>
                <w:color w:val="000000"/>
                <w:sz w:val="24"/>
                <w:szCs w:val="24"/>
                <w:lang w:val="ru-RU"/>
              </w:rPr>
              <w:t>Юрайт,</w:t>
            </w:r>
            <w:r w:rsidRPr="00706EC0">
              <w:rPr>
                <w:lang w:val="ru-RU"/>
              </w:rPr>
              <w:t xml:space="preserve"> </w:t>
            </w:r>
            <w:r w:rsidRPr="00706EC0">
              <w:rPr>
                <w:rFonts w:ascii="Times New Roman" w:hAnsi="Times New Roman" w:cs="Times New Roman"/>
                <w:color w:val="000000"/>
                <w:sz w:val="24"/>
                <w:szCs w:val="24"/>
                <w:lang w:val="ru-RU"/>
              </w:rPr>
              <w:t>2019.</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sidRPr="00706EC0">
              <w:rPr>
                <w:rFonts w:ascii="Times New Roman" w:hAnsi="Times New Roman" w:cs="Times New Roman"/>
                <w:color w:val="000000"/>
                <w:sz w:val="24"/>
                <w:szCs w:val="24"/>
                <w:lang w:val="ru-RU"/>
              </w:rPr>
              <w:t>160</w:t>
            </w:r>
            <w:r w:rsidRPr="00706EC0">
              <w:rPr>
                <w:lang w:val="ru-RU"/>
              </w:rPr>
              <w:t xml:space="preserve"> </w:t>
            </w:r>
            <w:r w:rsidRPr="00706EC0">
              <w:rPr>
                <w:rFonts w:ascii="Times New Roman" w:hAnsi="Times New Roman" w:cs="Times New Roman"/>
                <w:color w:val="000000"/>
                <w:sz w:val="24"/>
                <w:szCs w:val="24"/>
                <w:lang w:val="ru-RU"/>
              </w:rPr>
              <w:t>с</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Pr>
                <w:rFonts w:ascii="Times New Roman" w:hAnsi="Times New Roman" w:cs="Times New Roman"/>
                <w:color w:val="000000"/>
                <w:sz w:val="24"/>
                <w:szCs w:val="24"/>
              </w:rPr>
              <w:t>ISBN</w:t>
            </w:r>
            <w:r w:rsidRPr="00706EC0">
              <w:rPr>
                <w:rFonts w:ascii="Times New Roman" w:hAnsi="Times New Roman" w:cs="Times New Roman"/>
                <w:color w:val="000000"/>
                <w:sz w:val="24"/>
                <w:szCs w:val="24"/>
                <w:lang w:val="ru-RU"/>
              </w:rPr>
              <w:t>:</w:t>
            </w:r>
            <w:r w:rsidRPr="00706EC0">
              <w:rPr>
                <w:lang w:val="ru-RU"/>
              </w:rPr>
              <w:t xml:space="preserve"> </w:t>
            </w:r>
            <w:r w:rsidRPr="00706EC0">
              <w:rPr>
                <w:rFonts w:ascii="Times New Roman" w:hAnsi="Times New Roman" w:cs="Times New Roman"/>
                <w:color w:val="000000"/>
                <w:sz w:val="24"/>
                <w:szCs w:val="24"/>
                <w:lang w:val="ru-RU"/>
              </w:rPr>
              <w:t>978-5-534-06998-3.</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Pr>
                <w:rFonts w:ascii="Times New Roman" w:hAnsi="Times New Roman" w:cs="Times New Roman"/>
                <w:color w:val="000000"/>
                <w:sz w:val="24"/>
                <w:szCs w:val="24"/>
              </w:rPr>
              <w:t>URL</w:t>
            </w:r>
            <w:r w:rsidRPr="00706EC0">
              <w:rPr>
                <w:rFonts w:ascii="Times New Roman" w:hAnsi="Times New Roman" w:cs="Times New Roman"/>
                <w:color w:val="000000"/>
                <w:sz w:val="24"/>
                <w:szCs w:val="24"/>
                <w:lang w:val="ru-RU"/>
              </w:rPr>
              <w:t>:</w:t>
            </w:r>
            <w:r w:rsidRPr="00706EC0">
              <w:rPr>
                <w:lang w:val="ru-RU"/>
              </w:rPr>
              <w:t xml:space="preserve"> </w:t>
            </w:r>
            <w:hyperlink r:id="rId10" w:history="1">
              <w:r w:rsidR="00283C65">
                <w:rPr>
                  <w:rStyle w:val="a3"/>
                  <w:lang w:val="ru-RU"/>
                </w:rPr>
                <w:t>https://urait.ru/bcode/437739</w:t>
              </w:r>
            </w:hyperlink>
            <w:r w:rsidRPr="00706EC0">
              <w:rPr>
                <w:lang w:val="ru-RU"/>
              </w:rPr>
              <w:t xml:space="preserve"> </w:t>
            </w:r>
          </w:p>
        </w:tc>
      </w:tr>
      <w:tr w:rsidR="00323F6C">
        <w:trPr>
          <w:trHeight w:hRule="exact" w:val="396"/>
        </w:trPr>
        <w:tc>
          <w:tcPr>
            <w:tcW w:w="9654" w:type="dxa"/>
            <w:gridSpan w:val="2"/>
            <w:shd w:val="clear" w:color="000000" w:fill="FFFFFF"/>
            <w:tcMar>
              <w:left w:w="34" w:type="dxa"/>
              <w:right w:w="34" w:type="dxa"/>
            </w:tcMar>
          </w:tcPr>
          <w:p w:rsidR="00323F6C" w:rsidRDefault="00706EC0">
            <w:pPr>
              <w:spacing w:after="0" w:line="240" w:lineRule="auto"/>
              <w:ind w:firstLine="725"/>
              <w:jc w:val="both"/>
              <w:rPr>
                <w:sz w:val="24"/>
                <w:szCs w:val="24"/>
              </w:rPr>
            </w:pPr>
            <w:r w:rsidRPr="00706EC0">
              <w:rPr>
                <w:rFonts w:ascii="Times New Roman" w:hAnsi="Times New Roman" w:cs="Times New Roman"/>
                <w:color w:val="000000"/>
                <w:sz w:val="24"/>
                <w:szCs w:val="24"/>
                <w:lang w:val="ru-RU"/>
              </w:rPr>
              <w:t>4.</w:t>
            </w:r>
            <w:r w:rsidRPr="00706EC0">
              <w:rPr>
                <w:lang w:val="ru-RU"/>
              </w:rPr>
              <w:t xml:space="preserve"> </w:t>
            </w:r>
            <w:r w:rsidRPr="00706EC0">
              <w:rPr>
                <w:rFonts w:ascii="Times New Roman" w:hAnsi="Times New Roman" w:cs="Times New Roman"/>
                <w:color w:val="000000"/>
                <w:sz w:val="24"/>
                <w:szCs w:val="24"/>
                <w:lang w:val="ru-RU"/>
              </w:rPr>
              <w:t>Детская</w:t>
            </w:r>
            <w:r w:rsidRPr="00706EC0">
              <w:rPr>
                <w:lang w:val="ru-RU"/>
              </w:rPr>
              <w:t xml:space="preserve"> </w:t>
            </w:r>
            <w:r w:rsidRPr="00706EC0">
              <w:rPr>
                <w:rFonts w:ascii="Times New Roman" w:hAnsi="Times New Roman" w:cs="Times New Roman"/>
                <w:color w:val="000000"/>
                <w:sz w:val="24"/>
                <w:szCs w:val="24"/>
                <w:lang w:val="ru-RU"/>
              </w:rPr>
              <w:t>психология.</w:t>
            </w:r>
            <w:r w:rsidRPr="00706EC0">
              <w:rPr>
                <w:lang w:val="ru-RU"/>
              </w:rPr>
              <w:t xml:space="preserve"> </w:t>
            </w:r>
            <w:r w:rsidRPr="00706EC0">
              <w:rPr>
                <w:rFonts w:ascii="Times New Roman" w:hAnsi="Times New Roman" w:cs="Times New Roman"/>
                <w:color w:val="000000"/>
                <w:sz w:val="24"/>
                <w:szCs w:val="24"/>
                <w:lang w:val="ru-RU"/>
              </w:rPr>
              <w:t>Взаимодействие</w:t>
            </w:r>
            <w:r w:rsidRPr="00706EC0">
              <w:rPr>
                <w:lang w:val="ru-RU"/>
              </w:rPr>
              <w:t xml:space="preserve"> </w:t>
            </w:r>
            <w:r w:rsidRPr="00706EC0">
              <w:rPr>
                <w:rFonts w:ascii="Times New Roman" w:hAnsi="Times New Roman" w:cs="Times New Roman"/>
                <w:color w:val="000000"/>
                <w:sz w:val="24"/>
                <w:szCs w:val="24"/>
                <w:lang w:val="ru-RU"/>
              </w:rPr>
              <w:t>со</w:t>
            </w:r>
            <w:r w:rsidRPr="00706EC0">
              <w:rPr>
                <w:lang w:val="ru-RU"/>
              </w:rPr>
              <w:t xml:space="preserve"> </w:t>
            </w:r>
            <w:r w:rsidRPr="00706EC0">
              <w:rPr>
                <w:rFonts w:ascii="Times New Roman" w:hAnsi="Times New Roman" w:cs="Times New Roman"/>
                <w:color w:val="000000"/>
                <w:sz w:val="24"/>
                <w:szCs w:val="24"/>
                <w:lang w:val="ru-RU"/>
              </w:rPr>
              <w:t>сверстниками</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sidRPr="00706EC0">
              <w:rPr>
                <w:rFonts w:ascii="Times New Roman" w:hAnsi="Times New Roman" w:cs="Times New Roman"/>
                <w:color w:val="000000"/>
                <w:sz w:val="24"/>
                <w:szCs w:val="24"/>
                <w:lang w:val="ru-RU"/>
              </w:rPr>
              <w:t>Белкина</w:t>
            </w:r>
            <w:r w:rsidRPr="00706EC0">
              <w:rPr>
                <w:lang w:val="ru-RU"/>
              </w:rPr>
              <w:t xml:space="preserve"> </w:t>
            </w:r>
            <w:r w:rsidRPr="00706EC0">
              <w:rPr>
                <w:rFonts w:ascii="Times New Roman" w:hAnsi="Times New Roman" w:cs="Times New Roman"/>
                <w:color w:val="000000"/>
                <w:sz w:val="24"/>
                <w:szCs w:val="24"/>
                <w:lang w:val="ru-RU"/>
              </w:rPr>
              <w:t>В.</w:t>
            </w:r>
            <w:r w:rsidRPr="00706EC0">
              <w:rPr>
                <w:lang w:val="ru-RU"/>
              </w:rPr>
              <w:t xml:space="preserve"> </w:t>
            </w:r>
            <w:r w:rsidRPr="00706EC0">
              <w:rPr>
                <w:rFonts w:ascii="Times New Roman" w:hAnsi="Times New Roman" w:cs="Times New Roman"/>
                <w:color w:val="000000"/>
                <w:sz w:val="24"/>
                <w:szCs w:val="24"/>
                <w:lang w:val="ru-RU"/>
              </w:rPr>
              <w:t>Н..</w:t>
            </w:r>
            <w:r w:rsidRPr="00706EC0">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p>
        </w:tc>
      </w:tr>
    </w:tbl>
    <w:p w:rsidR="00323F6C" w:rsidRDefault="00706EC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23F6C" w:rsidRPr="00706EC0">
        <w:trPr>
          <w:trHeight w:hRule="exact" w:val="555"/>
        </w:trPr>
        <w:tc>
          <w:tcPr>
            <w:tcW w:w="9654" w:type="dxa"/>
            <w:shd w:val="clear" w:color="000000" w:fill="FFFFFF"/>
            <w:tcMar>
              <w:left w:w="34" w:type="dxa"/>
              <w:right w:w="34" w:type="dxa"/>
            </w:tcMar>
          </w:tcPr>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lastRenderedPageBreak/>
              <w:t>-</w:t>
            </w:r>
            <w:r w:rsidRPr="00706EC0">
              <w:rPr>
                <w:lang w:val="ru-RU"/>
              </w:rPr>
              <w:t xml:space="preserve"> </w:t>
            </w:r>
            <w:r w:rsidRPr="00706EC0">
              <w:rPr>
                <w:rFonts w:ascii="Times New Roman" w:hAnsi="Times New Roman" w:cs="Times New Roman"/>
                <w:color w:val="000000"/>
                <w:sz w:val="24"/>
                <w:szCs w:val="24"/>
                <w:lang w:val="ru-RU"/>
              </w:rPr>
              <w:t>Москва:</w:t>
            </w:r>
            <w:r w:rsidRPr="00706EC0">
              <w:rPr>
                <w:lang w:val="ru-RU"/>
              </w:rPr>
              <w:t xml:space="preserve"> </w:t>
            </w:r>
            <w:r w:rsidRPr="00706EC0">
              <w:rPr>
                <w:rFonts w:ascii="Times New Roman" w:hAnsi="Times New Roman" w:cs="Times New Roman"/>
                <w:color w:val="000000"/>
                <w:sz w:val="24"/>
                <w:szCs w:val="24"/>
                <w:lang w:val="ru-RU"/>
              </w:rPr>
              <w:t>Юрайт,</w:t>
            </w:r>
            <w:r w:rsidRPr="00706EC0">
              <w:rPr>
                <w:lang w:val="ru-RU"/>
              </w:rPr>
              <w:t xml:space="preserve"> </w:t>
            </w:r>
            <w:r w:rsidRPr="00706EC0">
              <w:rPr>
                <w:rFonts w:ascii="Times New Roman" w:hAnsi="Times New Roman" w:cs="Times New Roman"/>
                <w:color w:val="000000"/>
                <w:sz w:val="24"/>
                <w:szCs w:val="24"/>
                <w:lang w:val="ru-RU"/>
              </w:rPr>
              <w:t>2019.</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sidRPr="00706EC0">
              <w:rPr>
                <w:rFonts w:ascii="Times New Roman" w:hAnsi="Times New Roman" w:cs="Times New Roman"/>
                <w:color w:val="000000"/>
                <w:sz w:val="24"/>
                <w:szCs w:val="24"/>
                <w:lang w:val="ru-RU"/>
              </w:rPr>
              <w:t>170</w:t>
            </w:r>
            <w:r w:rsidRPr="00706EC0">
              <w:rPr>
                <w:lang w:val="ru-RU"/>
              </w:rPr>
              <w:t xml:space="preserve"> </w:t>
            </w:r>
            <w:r w:rsidRPr="00706EC0">
              <w:rPr>
                <w:rFonts w:ascii="Times New Roman" w:hAnsi="Times New Roman" w:cs="Times New Roman"/>
                <w:color w:val="000000"/>
                <w:sz w:val="24"/>
                <w:szCs w:val="24"/>
                <w:lang w:val="ru-RU"/>
              </w:rPr>
              <w:t>с</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Pr>
                <w:rFonts w:ascii="Times New Roman" w:hAnsi="Times New Roman" w:cs="Times New Roman"/>
                <w:color w:val="000000"/>
                <w:sz w:val="24"/>
                <w:szCs w:val="24"/>
              </w:rPr>
              <w:t>ISBN</w:t>
            </w:r>
            <w:r w:rsidRPr="00706EC0">
              <w:rPr>
                <w:rFonts w:ascii="Times New Roman" w:hAnsi="Times New Roman" w:cs="Times New Roman"/>
                <w:color w:val="000000"/>
                <w:sz w:val="24"/>
                <w:szCs w:val="24"/>
                <w:lang w:val="ru-RU"/>
              </w:rPr>
              <w:t>:</w:t>
            </w:r>
            <w:r w:rsidRPr="00706EC0">
              <w:rPr>
                <w:lang w:val="ru-RU"/>
              </w:rPr>
              <w:t xml:space="preserve"> </w:t>
            </w:r>
            <w:r w:rsidRPr="00706EC0">
              <w:rPr>
                <w:rFonts w:ascii="Times New Roman" w:hAnsi="Times New Roman" w:cs="Times New Roman"/>
                <w:color w:val="000000"/>
                <w:sz w:val="24"/>
                <w:szCs w:val="24"/>
                <w:lang w:val="ru-RU"/>
              </w:rPr>
              <w:t>978-5-534-09928-7.</w:t>
            </w:r>
            <w:r w:rsidRPr="00706EC0">
              <w:rPr>
                <w:lang w:val="ru-RU"/>
              </w:rPr>
              <w:t xml:space="preserve"> </w:t>
            </w:r>
            <w:r w:rsidRPr="00706EC0">
              <w:rPr>
                <w:rFonts w:ascii="Times New Roman" w:hAnsi="Times New Roman" w:cs="Times New Roman"/>
                <w:color w:val="000000"/>
                <w:sz w:val="24"/>
                <w:szCs w:val="24"/>
                <w:lang w:val="ru-RU"/>
              </w:rPr>
              <w:t>-</w:t>
            </w:r>
            <w:r w:rsidRPr="00706EC0">
              <w:rPr>
                <w:lang w:val="ru-RU"/>
              </w:rPr>
              <w:t xml:space="preserve"> </w:t>
            </w:r>
            <w:r>
              <w:rPr>
                <w:rFonts w:ascii="Times New Roman" w:hAnsi="Times New Roman" w:cs="Times New Roman"/>
                <w:color w:val="000000"/>
                <w:sz w:val="24"/>
                <w:szCs w:val="24"/>
              </w:rPr>
              <w:t>URL</w:t>
            </w:r>
            <w:r w:rsidRPr="00706EC0">
              <w:rPr>
                <w:rFonts w:ascii="Times New Roman" w:hAnsi="Times New Roman" w:cs="Times New Roman"/>
                <w:color w:val="000000"/>
                <w:sz w:val="24"/>
                <w:szCs w:val="24"/>
                <w:lang w:val="ru-RU"/>
              </w:rPr>
              <w:t>:</w:t>
            </w:r>
            <w:r w:rsidRPr="00706EC0">
              <w:rPr>
                <w:lang w:val="ru-RU"/>
              </w:rPr>
              <w:t xml:space="preserve"> </w:t>
            </w:r>
            <w:hyperlink r:id="rId11" w:history="1">
              <w:r w:rsidR="00283C65">
                <w:rPr>
                  <w:rStyle w:val="a3"/>
                  <w:lang w:val="ru-RU"/>
                </w:rPr>
                <w:t>https://urait.ru/bcode/442268</w:t>
              </w:r>
            </w:hyperlink>
            <w:r w:rsidRPr="00706EC0">
              <w:rPr>
                <w:lang w:val="ru-RU"/>
              </w:rPr>
              <w:t xml:space="preserve"> </w:t>
            </w:r>
          </w:p>
        </w:tc>
      </w:tr>
      <w:tr w:rsidR="00323F6C" w:rsidRPr="00706EC0">
        <w:trPr>
          <w:trHeight w:hRule="exact" w:val="585"/>
        </w:trPr>
        <w:tc>
          <w:tcPr>
            <w:tcW w:w="9654" w:type="dxa"/>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323F6C" w:rsidRPr="00706EC0">
        <w:trPr>
          <w:trHeight w:hRule="exact" w:val="9751"/>
        </w:trPr>
        <w:tc>
          <w:tcPr>
            <w:tcW w:w="9654" w:type="dxa"/>
            <w:shd w:val="clear" w:color="000000" w:fill="FFFFFF"/>
            <w:tcMar>
              <w:left w:w="34" w:type="dxa"/>
              <w:right w:w="34" w:type="dxa"/>
            </w:tcMar>
          </w:tcPr>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706EC0">
              <w:rPr>
                <w:rFonts w:ascii="Times New Roman" w:hAnsi="Times New Roman" w:cs="Times New Roman"/>
                <w:color w:val="000000"/>
                <w:sz w:val="24"/>
                <w:szCs w:val="24"/>
                <w:lang w:val="ru-RU"/>
              </w:rPr>
              <w:t xml:space="preserve">  Режим доступа: </w:t>
            </w:r>
            <w:hyperlink r:id="rId12" w:history="1">
              <w:r w:rsidR="00283C65">
                <w:rPr>
                  <w:rStyle w:val="a3"/>
                  <w:rFonts w:ascii="Times New Roman" w:hAnsi="Times New Roman" w:cs="Times New Roman"/>
                  <w:sz w:val="24"/>
                  <w:szCs w:val="24"/>
                  <w:lang w:val="ru-RU"/>
                </w:rPr>
                <w:t>http://www.iprbookshop.ru</w:t>
              </w:r>
            </w:hyperlink>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 xml:space="preserve">2.    ЭБС издательства «Юрайт» Режим доступа: </w:t>
            </w:r>
            <w:hyperlink r:id="rId13" w:history="1">
              <w:r w:rsidR="00283C65">
                <w:rPr>
                  <w:rStyle w:val="a3"/>
                  <w:rFonts w:ascii="Times New Roman" w:hAnsi="Times New Roman" w:cs="Times New Roman"/>
                  <w:sz w:val="24"/>
                  <w:szCs w:val="24"/>
                  <w:lang w:val="ru-RU"/>
                </w:rPr>
                <w:t>http://biblio-online.ru</w:t>
              </w:r>
            </w:hyperlink>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4" w:history="1">
              <w:r w:rsidR="00283C65">
                <w:rPr>
                  <w:rStyle w:val="a3"/>
                  <w:rFonts w:ascii="Times New Roman" w:hAnsi="Times New Roman" w:cs="Times New Roman"/>
                  <w:sz w:val="24"/>
                  <w:szCs w:val="24"/>
                  <w:lang w:val="ru-RU"/>
                </w:rPr>
                <w:t>http://window.edu.ru/</w:t>
              </w:r>
            </w:hyperlink>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706EC0">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706EC0">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06EC0">
              <w:rPr>
                <w:rFonts w:ascii="Times New Roman" w:hAnsi="Times New Roman" w:cs="Times New Roman"/>
                <w:color w:val="000000"/>
                <w:sz w:val="24"/>
                <w:szCs w:val="24"/>
                <w:lang w:val="ru-RU"/>
              </w:rPr>
              <w:t xml:space="preserve"> Режим доступа: </w:t>
            </w:r>
            <w:hyperlink r:id="rId15" w:history="1">
              <w:r w:rsidR="00283C65">
                <w:rPr>
                  <w:rStyle w:val="a3"/>
                  <w:rFonts w:ascii="Times New Roman" w:hAnsi="Times New Roman" w:cs="Times New Roman"/>
                  <w:sz w:val="24"/>
                  <w:szCs w:val="24"/>
                  <w:lang w:val="ru-RU"/>
                </w:rPr>
                <w:t>http://elibrary.ru</w:t>
              </w:r>
            </w:hyperlink>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706EC0">
              <w:rPr>
                <w:rFonts w:ascii="Times New Roman" w:hAnsi="Times New Roman" w:cs="Times New Roman"/>
                <w:color w:val="000000"/>
                <w:sz w:val="24"/>
                <w:szCs w:val="24"/>
                <w:lang w:val="ru-RU"/>
              </w:rPr>
              <w:t xml:space="preserve"> Режим доступа:  </w:t>
            </w:r>
            <w:hyperlink r:id="rId16" w:history="1">
              <w:r w:rsidR="00283C65">
                <w:rPr>
                  <w:rStyle w:val="a3"/>
                  <w:rFonts w:ascii="Times New Roman" w:hAnsi="Times New Roman" w:cs="Times New Roman"/>
                  <w:sz w:val="24"/>
                  <w:szCs w:val="24"/>
                  <w:lang w:val="ru-RU"/>
                </w:rPr>
                <w:t>http://www.sciencedirect.com</w:t>
              </w:r>
            </w:hyperlink>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7" w:history="1">
              <w:r w:rsidR="006F7061">
                <w:rPr>
                  <w:rStyle w:val="a3"/>
                  <w:rFonts w:ascii="Times New Roman" w:hAnsi="Times New Roman" w:cs="Times New Roman"/>
                  <w:sz w:val="24"/>
                  <w:szCs w:val="24"/>
                </w:rPr>
                <w:t>www.edu.ru</w:t>
              </w:r>
            </w:hyperlink>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 xml:space="preserve">7.    Журналы Кембриджского университета Режим доступа: </w:t>
            </w:r>
            <w:hyperlink r:id="rId18" w:history="1">
              <w:r w:rsidR="00283C65">
                <w:rPr>
                  <w:rStyle w:val="a3"/>
                  <w:rFonts w:ascii="Times New Roman" w:hAnsi="Times New Roman" w:cs="Times New Roman"/>
                  <w:sz w:val="24"/>
                  <w:szCs w:val="24"/>
                  <w:lang w:val="ru-RU"/>
                </w:rPr>
                <w:t>http://journals.cambridge.org</w:t>
              </w:r>
            </w:hyperlink>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 xml:space="preserve">8.    Журналы Оксфордского университета Режим доступа:  </w:t>
            </w:r>
            <w:hyperlink r:id="rId19" w:history="1">
              <w:r w:rsidR="00283C65">
                <w:rPr>
                  <w:rStyle w:val="a3"/>
                  <w:rFonts w:ascii="Times New Roman" w:hAnsi="Times New Roman" w:cs="Times New Roman"/>
                  <w:sz w:val="24"/>
                  <w:szCs w:val="24"/>
                  <w:lang w:val="ru-RU"/>
                </w:rPr>
                <w:t>http://www.oxfordjoumals.org</w:t>
              </w:r>
            </w:hyperlink>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 xml:space="preserve">9.    Словари и энциклопедии на Академике Режим доступа: </w:t>
            </w:r>
            <w:hyperlink r:id="rId20" w:history="1">
              <w:r w:rsidR="00283C65">
                <w:rPr>
                  <w:rStyle w:val="a3"/>
                  <w:rFonts w:ascii="Times New Roman" w:hAnsi="Times New Roman" w:cs="Times New Roman"/>
                  <w:sz w:val="24"/>
                  <w:szCs w:val="24"/>
                  <w:lang w:val="ru-RU"/>
                </w:rPr>
                <w:t>http://dic.academic.ru/</w:t>
              </w:r>
            </w:hyperlink>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1" w:history="1">
              <w:r w:rsidR="00283C65">
                <w:rPr>
                  <w:rStyle w:val="a3"/>
                  <w:rFonts w:ascii="Times New Roman" w:hAnsi="Times New Roman" w:cs="Times New Roman"/>
                  <w:sz w:val="24"/>
                  <w:szCs w:val="24"/>
                  <w:lang w:val="ru-RU"/>
                </w:rPr>
                <w:t>http://www.benran.ru</w:t>
              </w:r>
            </w:hyperlink>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 xml:space="preserve">11.   Сайт Госкомстата РФ. Режим доступа: </w:t>
            </w:r>
            <w:hyperlink r:id="rId22" w:history="1">
              <w:r w:rsidR="00283C65">
                <w:rPr>
                  <w:rStyle w:val="a3"/>
                  <w:rFonts w:ascii="Times New Roman" w:hAnsi="Times New Roman" w:cs="Times New Roman"/>
                  <w:sz w:val="24"/>
                  <w:szCs w:val="24"/>
                  <w:lang w:val="ru-RU"/>
                </w:rPr>
                <w:t>http://www.gks.ru</w:t>
              </w:r>
            </w:hyperlink>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3" w:history="1">
              <w:r w:rsidR="00283C65">
                <w:rPr>
                  <w:rStyle w:val="a3"/>
                  <w:rFonts w:ascii="Times New Roman" w:hAnsi="Times New Roman" w:cs="Times New Roman"/>
                  <w:sz w:val="24"/>
                  <w:szCs w:val="24"/>
                  <w:lang w:val="ru-RU"/>
                </w:rPr>
                <w:t>http://diss.rsl.ru</w:t>
              </w:r>
            </w:hyperlink>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4" w:history="1">
              <w:r w:rsidR="00283C65">
                <w:rPr>
                  <w:rStyle w:val="a3"/>
                  <w:rFonts w:ascii="Times New Roman" w:hAnsi="Times New Roman" w:cs="Times New Roman"/>
                  <w:sz w:val="24"/>
                  <w:szCs w:val="24"/>
                  <w:lang w:val="ru-RU"/>
                </w:rPr>
                <w:t>http://ru.spinform.ru</w:t>
              </w:r>
            </w:hyperlink>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23F6C" w:rsidRPr="00706EC0">
        <w:trPr>
          <w:trHeight w:hRule="exact" w:val="314"/>
        </w:trPr>
        <w:tc>
          <w:tcPr>
            <w:tcW w:w="9654" w:type="dxa"/>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323F6C" w:rsidRPr="00706EC0">
        <w:trPr>
          <w:trHeight w:hRule="exact" w:val="4185"/>
        </w:trPr>
        <w:tc>
          <w:tcPr>
            <w:tcW w:w="9654" w:type="dxa"/>
            <w:shd w:val="clear" w:color="000000" w:fill="FFFFFF"/>
            <w:tcMar>
              <w:left w:w="34" w:type="dxa"/>
              <w:right w:w="34" w:type="dxa"/>
            </w:tcMar>
          </w:tcPr>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323F6C" w:rsidRPr="00706EC0" w:rsidRDefault="00706EC0">
            <w:pPr>
              <w:spacing w:after="0" w:line="240" w:lineRule="auto"/>
              <w:jc w:val="both"/>
              <w:rPr>
                <w:sz w:val="24"/>
                <w:szCs w:val="24"/>
                <w:lang w:val="ru-RU"/>
              </w:rPr>
            </w:pPr>
            <w:r>
              <w:rPr>
                <w:rFonts w:ascii="Times New Roman" w:hAnsi="Times New Roman" w:cs="Times New Roman"/>
                <w:color w:val="000000"/>
                <w:sz w:val="24"/>
                <w:szCs w:val="24"/>
              </w:rPr>
              <w:t>⦁</w:t>
            </w:r>
            <w:r w:rsidRPr="00706EC0">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w:t>
            </w:r>
          </w:p>
        </w:tc>
      </w:tr>
    </w:tbl>
    <w:p w:rsidR="00323F6C" w:rsidRPr="00706EC0" w:rsidRDefault="00706EC0">
      <w:pPr>
        <w:rPr>
          <w:sz w:val="0"/>
          <w:szCs w:val="0"/>
          <w:lang w:val="ru-RU"/>
        </w:rPr>
      </w:pPr>
      <w:r w:rsidRPr="00706EC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23F6C" w:rsidRPr="00706EC0">
        <w:trPr>
          <w:trHeight w:hRule="exact" w:val="9629"/>
        </w:trPr>
        <w:tc>
          <w:tcPr>
            <w:tcW w:w="9654" w:type="dxa"/>
            <w:shd w:val="clear" w:color="000000" w:fill="FFFFFF"/>
            <w:tcMar>
              <w:left w:w="34" w:type="dxa"/>
              <w:right w:w="34" w:type="dxa"/>
            </w:tcMar>
          </w:tcPr>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323F6C" w:rsidRPr="00706EC0" w:rsidRDefault="00706EC0">
            <w:pPr>
              <w:spacing w:after="0" w:line="240" w:lineRule="auto"/>
              <w:jc w:val="both"/>
              <w:rPr>
                <w:sz w:val="24"/>
                <w:szCs w:val="24"/>
                <w:lang w:val="ru-RU"/>
              </w:rPr>
            </w:pPr>
            <w:r>
              <w:rPr>
                <w:rFonts w:ascii="Times New Roman" w:hAnsi="Times New Roman" w:cs="Times New Roman"/>
                <w:color w:val="000000"/>
                <w:sz w:val="24"/>
                <w:szCs w:val="24"/>
              </w:rPr>
              <w:t>⦁</w:t>
            </w:r>
            <w:r w:rsidRPr="00706EC0">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323F6C" w:rsidRPr="00706EC0" w:rsidRDefault="00706EC0">
            <w:pPr>
              <w:spacing w:after="0" w:line="240" w:lineRule="auto"/>
              <w:jc w:val="both"/>
              <w:rPr>
                <w:sz w:val="24"/>
                <w:szCs w:val="24"/>
                <w:lang w:val="ru-RU"/>
              </w:rPr>
            </w:pPr>
            <w:r>
              <w:rPr>
                <w:rFonts w:ascii="Times New Roman" w:hAnsi="Times New Roman" w:cs="Times New Roman"/>
                <w:color w:val="000000"/>
                <w:sz w:val="24"/>
                <w:szCs w:val="24"/>
              </w:rPr>
              <w:t>⦁</w:t>
            </w:r>
            <w:r w:rsidRPr="00706EC0">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323F6C" w:rsidRPr="00706EC0" w:rsidRDefault="00706EC0">
            <w:pPr>
              <w:spacing w:after="0" w:line="240" w:lineRule="auto"/>
              <w:jc w:val="both"/>
              <w:rPr>
                <w:sz w:val="24"/>
                <w:szCs w:val="24"/>
                <w:lang w:val="ru-RU"/>
              </w:rPr>
            </w:pPr>
            <w:r>
              <w:rPr>
                <w:rFonts w:ascii="Times New Roman" w:hAnsi="Times New Roman" w:cs="Times New Roman"/>
                <w:color w:val="000000"/>
                <w:sz w:val="24"/>
                <w:szCs w:val="24"/>
              </w:rPr>
              <w:t>⦁</w:t>
            </w:r>
            <w:r w:rsidRPr="00706EC0">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23F6C" w:rsidRPr="00706EC0" w:rsidRDefault="00706EC0">
            <w:pPr>
              <w:spacing w:after="0" w:line="240" w:lineRule="auto"/>
              <w:jc w:val="both"/>
              <w:rPr>
                <w:sz w:val="24"/>
                <w:szCs w:val="24"/>
                <w:lang w:val="ru-RU"/>
              </w:rPr>
            </w:pPr>
            <w:r>
              <w:rPr>
                <w:rFonts w:ascii="Times New Roman" w:hAnsi="Times New Roman" w:cs="Times New Roman"/>
                <w:color w:val="000000"/>
                <w:sz w:val="24"/>
                <w:szCs w:val="24"/>
              </w:rPr>
              <w:t>⦁</w:t>
            </w:r>
            <w:r w:rsidRPr="00706EC0">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23F6C" w:rsidRPr="00706EC0">
        <w:trPr>
          <w:trHeight w:hRule="exact" w:val="855"/>
        </w:trPr>
        <w:tc>
          <w:tcPr>
            <w:tcW w:w="9654" w:type="dxa"/>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23F6C" w:rsidRPr="00706EC0">
        <w:trPr>
          <w:trHeight w:hRule="exact" w:val="2989"/>
        </w:trPr>
        <w:tc>
          <w:tcPr>
            <w:tcW w:w="9654" w:type="dxa"/>
            <w:shd w:val="clear" w:color="000000" w:fill="FFFFFF"/>
            <w:tcMar>
              <w:left w:w="34" w:type="dxa"/>
              <w:right w:w="34" w:type="dxa"/>
            </w:tcMar>
          </w:tcPr>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Перечень программного обеспечения</w:t>
            </w:r>
          </w:p>
          <w:p w:rsidR="00323F6C" w:rsidRPr="00706EC0" w:rsidRDefault="00323F6C">
            <w:pPr>
              <w:spacing w:after="0" w:line="240" w:lineRule="auto"/>
              <w:jc w:val="both"/>
              <w:rPr>
                <w:sz w:val="24"/>
                <w:szCs w:val="24"/>
                <w:lang w:val="ru-RU"/>
              </w:rPr>
            </w:pP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06EC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323F6C" w:rsidRDefault="00706EC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23F6C" w:rsidRDefault="00706EC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06EC0">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706EC0">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 Антивирус Касперского</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06EC0">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706EC0">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706EC0">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323F6C" w:rsidRPr="00706EC0" w:rsidRDefault="00323F6C">
            <w:pPr>
              <w:spacing w:after="0" w:line="240" w:lineRule="auto"/>
              <w:jc w:val="both"/>
              <w:rPr>
                <w:sz w:val="24"/>
                <w:szCs w:val="24"/>
                <w:lang w:val="ru-RU"/>
              </w:rPr>
            </w:pP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323F6C" w:rsidRPr="00706EC0">
        <w:trPr>
          <w:trHeight w:hRule="exact" w:val="585"/>
        </w:trPr>
        <w:tc>
          <w:tcPr>
            <w:tcW w:w="9654" w:type="dxa"/>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 xml:space="preserve">• Справочная правовая система «Консультант Плюс» </w:t>
            </w:r>
            <w:hyperlink r:id="rId25" w:history="1">
              <w:r w:rsidR="00283C65">
                <w:rPr>
                  <w:rStyle w:val="a3"/>
                  <w:rFonts w:ascii="Times New Roman" w:hAnsi="Times New Roman" w:cs="Times New Roman"/>
                  <w:sz w:val="24"/>
                  <w:szCs w:val="24"/>
                  <w:lang w:val="ru-RU"/>
                </w:rPr>
                <w:t>http://www.consultant.ru/edu/student/study/</w:t>
              </w:r>
            </w:hyperlink>
          </w:p>
        </w:tc>
      </w:tr>
      <w:tr w:rsidR="00323F6C">
        <w:trPr>
          <w:trHeight w:hRule="exact" w:val="585"/>
        </w:trPr>
        <w:tc>
          <w:tcPr>
            <w:tcW w:w="9654" w:type="dxa"/>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323F6C" w:rsidRDefault="00706EC0">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283C65">
                <w:rPr>
                  <w:rStyle w:val="a3"/>
                  <w:rFonts w:ascii="Times New Roman" w:hAnsi="Times New Roman" w:cs="Times New Roman"/>
                  <w:sz w:val="24"/>
                  <w:szCs w:val="24"/>
                </w:rPr>
                <w:t>http://fgosvo.ru</w:t>
              </w:r>
            </w:hyperlink>
          </w:p>
        </w:tc>
      </w:tr>
      <w:tr w:rsidR="00323F6C">
        <w:trPr>
          <w:trHeight w:hRule="exact" w:val="314"/>
        </w:trPr>
        <w:tc>
          <w:tcPr>
            <w:tcW w:w="9654" w:type="dxa"/>
            <w:shd w:val="clear" w:color="000000" w:fill="FFFFFF"/>
            <w:tcMar>
              <w:left w:w="34" w:type="dxa"/>
              <w:right w:w="34" w:type="dxa"/>
            </w:tcMar>
          </w:tcPr>
          <w:p w:rsidR="00323F6C" w:rsidRDefault="00706EC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23F6C" w:rsidRPr="00706EC0">
        <w:trPr>
          <w:trHeight w:hRule="exact" w:val="431"/>
        </w:trPr>
        <w:tc>
          <w:tcPr>
            <w:tcW w:w="9654" w:type="dxa"/>
            <w:shd w:val="clear" w:color="000000" w:fill="FFFFFF"/>
            <w:tcMar>
              <w:left w:w="34" w:type="dxa"/>
              <w:right w:w="34" w:type="dxa"/>
            </w:tcMar>
          </w:tcPr>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Электронная информационно-образовательная среда Академии, работающая на</w:t>
            </w:r>
          </w:p>
        </w:tc>
      </w:tr>
    </w:tbl>
    <w:p w:rsidR="00323F6C" w:rsidRPr="00706EC0" w:rsidRDefault="00706EC0">
      <w:pPr>
        <w:rPr>
          <w:sz w:val="0"/>
          <w:szCs w:val="0"/>
          <w:lang w:val="ru-RU"/>
        </w:rPr>
      </w:pPr>
      <w:r w:rsidRPr="00706EC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23F6C" w:rsidRPr="00706EC0">
        <w:trPr>
          <w:trHeight w:hRule="exact" w:val="7317"/>
        </w:trPr>
        <w:tc>
          <w:tcPr>
            <w:tcW w:w="9654" w:type="dxa"/>
            <w:shd w:val="clear" w:color="000000" w:fill="FFFFFF"/>
            <w:tcMar>
              <w:left w:w="34" w:type="dxa"/>
              <w:right w:w="34" w:type="dxa"/>
            </w:tcMar>
          </w:tcPr>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lastRenderedPageBreak/>
              <w:t xml:space="preserve">платформе </w:t>
            </w:r>
            <w:r>
              <w:rPr>
                <w:rFonts w:ascii="Times New Roman" w:hAnsi="Times New Roman" w:cs="Times New Roman"/>
                <w:color w:val="000000"/>
                <w:sz w:val="24"/>
                <w:szCs w:val="24"/>
              </w:rPr>
              <w:t>LMS</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06EC0">
              <w:rPr>
                <w:rFonts w:ascii="Times New Roman" w:hAnsi="Times New Roman" w:cs="Times New Roman"/>
                <w:color w:val="000000"/>
                <w:sz w:val="24"/>
                <w:szCs w:val="24"/>
                <w:lang w:val="ru-RU"/>
              </w:rPr>
              <w:t>, обеспечивает:</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706EC0">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 обработка текстовой, графической и эмпирической информации;</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 компьютерное тестирование;</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 демонстрация мультимедийных материалов.</w:t>
            </w:r>
          </w:p>
        </w:tc>
      </w:tr>
      <w:tr w:rsidR="00323F6C" w:rsidRPr="00706EC0">
        <w:trPr>
          <w:trHeight w:hRule="exact" w:val="277"/>
        </w:trPr>
        <w:tc>
          <w:tcPr>
            <w:tcW w:w="9640" w:type="dxa"/>
          </w:tcPr>
          <w:p w:rsidR="00323F6C" w:rsidRPr="00706EC0" w:rsidRDefault="00323F6C">
            <w:pPr>
              <w:rPr>
                <w:lang w:val="ru-RU"/>
              </w:rPr>
            </w:pPr>
          </w:p>
        </w:tc>
      </w:tr>
      <w:tr w:rsidR="00323F6C" w:rsidRPr="00706EC0">
        <w:trPr>
          <w:trHeight w:hRule="exact" w:val="585"/>
        </w:trPr>
        <w:tc>
          <w:tcPr>
            <w:tcW w:w="9654" w:type="dxa"/>
            <w:shd w:val="clear" w:color="000000" w:fill="FFFFFF"/>
            <w:tcMar>
              <w:left w:w="34" w:type="dxa"/>
              <w:right w:w="34" w:type="dxa"/>
            </w:tcMar>
          </w:tcPr>
          <w:p w:rsidR="00323F6C" w:rsidRPr="00706EC0" w:rsidRDefault="00706EC0">
            <w:pPr>
              <w:spacing w:after="0" w:line="240" w:lineRule="auto"/>
              <w:rPr>
                <w:sz w:val="24"/>
                <w:szCs w:val="24"/>
                <w:lang w:val="ru-RU"/>
              </w:rPr>
            </w:pPr>
            <w:r w:rsidRPr="00706EC0">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323F6C" w:rsidRPr="00706EC0">
        <w:trPr>
          <w:trHeight w:hRule="exact" w:val="7211"/>
        </w:trPr>
        <w:tc>
          <w:tcPr>
            <w:tcW w:w="9654" w:type="dxa"/>
            <w:shd w:val="clear" w:color="000000" w:fill="FFFFFF"/>
            <w:tcMar>
              <w:left w:w="34" w:type="dxa"/>
              <w:right w:w="34" w:type="dxa"/>
            </w:tcMar>
          </w:tcPr>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06EC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06EC0">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06EC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06EC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06EC0">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06EC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06EC0">
              <w:rPr>
                <w:rFonts w:ascii="Times New Roman" w:hAnsi="Times New Roman" w:cs="Times New Roman"/>
                <w:color w:val="000000"/>
                <w:sz w:val="24"/>
                <w:szCs w:val="24"/>
                <w:lang w:val="ru-RU"/>
              </w:rPr>
              <w:t xml:space="preserve"> 2007;</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06EC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06EC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06EC0">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06EC0">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06EC0">
              <w:rPr>
                <w:rFonts w:ascii="Times New Roman" w:hAnsi="Times New Roman" w:cs="Times New Roman"/>
                <w:color w:val="000000"/>
                <w:sz w:val="24"/>
                <w:szCs w:val="24"/>
                <w:lang w:val="ru-RU"/>
              </w:rPr>
              <w:t>,</w:t>
            </w:r>
          </w:p>
        </w:tc>
      </w:tr>
    </w:tbl>
    <w:p w:rsidR="00323F6C" w:rsidRPr="00706EC0" w:rsidRDefault="00706EC0">
      <w:pPr>
        <w:rPr>
          <w:sz w:val="0"/>
          <w:szCs w:val="0"/>
          <w:lang w:val="ru-RU"/>
        </w:rPr>
      </w:pPr>
      <w:r w:rsidRPr="00706EC0">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23F6C" w:rsidRPr="00706EC0">
        <w:trPr>
          <w:trHeight w:hRule="exact" w:val="7046"/>
        </w:trPr>
        <w:tc>
          <w:tcPr>
            <w:tcW w:w="9654" w:type="dxa"/>
            <w:shd w:val="clear" w:color="000000" w:fill="FFFFFF"/>
            <w:tcMar>
              <w:left w:w="34" w:type="dxa"/>
              <w:right w:w="34" w:type="dxa"/>
            </w:tcMar>
          </w:tcPr>
          <w:p w:rsidR="00323F6C" w:rsidRPr="00706EC0" w:rsidRDefault="00706EC0">
            <w:pPr>
              <w:spacing w:after="0" w:line="240" w:lineRule="auto"/>
              <w:jc w:val="both"/>
              <w:rPr>
                <w:sz w:val="24"/>
                <w:szCs w:val="24"/>
                <w:lang w:val="ru-RU"/>
              </w:rPr>
            </w:pPr>
            <w:r>
              <w:rPr>
                <w:rFonts w:ascii="Times New Roman" w:hAnsi="Times New Roman" w:cs="Times New Roman"/>
                <w:color w:val="000000"/>
                <w:sz w:val="24"/>
                <w:szCs w:val="24"/>
              </w:rPr>
              <w:lastRenderedPageBreak/>
              <w:t>Kaspersky</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06EC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06EC0">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706EC0">
              <w:rPr>
                <w:rFonts w:ascii="Times New Roman" w:hAnsi="Times New Roman" w:cs="Times New Roman"/>
                <w:color w:val="000000"/>
                <w:sz w:val="24"/>
                <w:szCs w:val="24"/>
                <w:lang w:val="ru-RU"/>
              </w:rPr>
              <w:t>» и «ЭБС ЮРАЙТ».</w:t>
            </w:r>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706EC0">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06EC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06EC0">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706EC0">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06EC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06EC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06EC0">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6F7061">
                <w:rPr>
                  <w:rStyle w:val="a3"/>
                  <w:rFonts w:ascii="Times New Roman" w:hAnsi="Times New Roman" w:cs="Times New Roman"/>
                  <w:sz w:val="24"/>
                  <w:szCs w:val="24"/>
                </w:rPr>
                <w:t>www.biblio-online.ru</w:t>
              </w:r>
            </w:hyperlink>
          </w:p>
          <w:p w:rsidR="00323F6C" w:rsidRPr="00706EC0" w:rsidRDefault="00706EC0">
            <w:pPr>
              <w:spacing w:after="0" w:line="240" w:lineRule="auto"/>
              <w:jc w:val="both"/>
              <w:rPr>
                <w:sz w:val="24"/>
                <w:szCs w:val="24"/>
                <w:lang w:val="ru-RU"/>
              </w:rPr>
            </w:pPr>
            <w:r w:rsidRPr="00706EC0">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706EC0">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706EC0">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706EC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706EC0">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06EC0">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06EC0">
              <w:rPr>
                <w:rFonts w:ascii="Times New Roman" w:hAnsi="Times New Roman" w:cs="Times New Roman"/>
                <w:color w:val="000000"/>
                <w:sz w:val="24"/>
                <w:szCs w:val="24"/>
                <w:lang w:val="ru-RU"/>
              </w:rPr>
              <w:t>, Электронно библиотечная система «ЭБС ЮРАЙТ».</w:t>
            </w:r>
          </w:p>
        </w:tc>
      </w:tr>
    </w:tbl>
    <w:p w:rsidR="00323F6C" w:rsidRPr="00706EC0" w:rsidRDefault="00323F6C">
      <w:pPr>
        <w:rPr>
          <w:lang w:val="ru-RU"/>
        </w:rPr>
      </w:pPr>
    </w:p>
    <w:sectPr w:rsidR="00323F6C" w:rsidRPr="00706EC0" w:rsidSect="00323F6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5A86"/>
    <w:rsid w:val="001F0BC7"/>
    <w:rsid w:val="00283C65"/>
    <w:rsid w:val="00323F6C"/>
    <w:rsid w:val="006F7061"/>
    <w:rsid w:val="00706EC0"/>
    <w:rsid w:val="00B32E6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DE14385-2D99-4D69-8F12-658F49D6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3F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F7061"/>
    <w:rPr>
      <w:color w:val="0000FF" w:themeColor="hyperlink"/>
      <w:u w:val="single"/>
    </w:rPr>
  </w:style>
  <w:style w:type="character" w:styleId="a4">
    <w:name w:val="Unresolved Mention"/>
    <w:basedOn w:val="a0"/>
    <w:uiPriority w:val="99"/>
    <w:semiHidden/>
    <w:unhideWhenUsed/>
    <w:rsid w:val="00B32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2935"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7" Type="http://schemas.openxmlformats.org/officeDocument/2006/relationships/hyperlink" Target="https://www.biblio-online.ru/bcode/432867"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29260" TargetMode="External"/><Relationship Id="rId11" Type="http://schemas.openxmlformats.org/officeDocument/2006/relationships/hyperlink" Target="https://urait.ru/bcode/442268" TargetMode="External"/><Relationship Id="rId24" Type="http://schemas.openxmlformats.org/officeDocument/2006/relationships/hyperlink" Target="http://ru.spinform.ru" TargetMode="External"/><Relationship Id="rId5" Type="http://schemas.openxmlformats.org/officeDocument/2006/relationships/hyperlink" Target="https://www.biblio-online.ru/bcode/432772"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fontTable" Target="fontTable.xml"/><Relationship Id="rId10" Type="http://schemas.openxmlformats.org/officeDocument/2006/relationships/hyperlink" Target="https://urait.ru/bcode/437739" TargetMode="External"/><Relationship Id="rId19" Type="http://schemas.openxmlformats.org/officeDocument/2006/relationships/hyperlink" Target="http://www.oxfordjoumals.org" TargetMode="External"/><Relationship Id="rId4" Type="http://schemas.openxmlformats.org/officeDocument/2006/relationships/hyperlink" Target="https://www.biblio-online.ru/bcode/426323" TargetMode="External"/><Relationship Id="rId9" Type="http://schemas.openxmlformats.org/officeDocument/2006/relationships/hyperlink" Target="https://urait.ru/bcode/42410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7494</Words>
  <Characters>42721</Characters>
  <Application>Microsoft Office Word</Application>
  <DocSecurity>0</DocSecurity>
  <Lines>356</Lines>
  <Paragraphs>100</Paragraphs>
  <ScaleCrop>false</ScaleCrop>
  <Company/>
  <LinksUpToDate>false</LinksUpToDate>
  <CharactersWithSpaces>50115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2021-2022_ФГОС3++2021_Бак-ЗФО-ПО2(НОиИнф)(21)_plx_Детская психология</dc:title>
  <dc:creator>FastReport.NET</dc:creator>
  <cp:lastModifiedBy>Mark Bernstorf</cp:lastModifiedBy>
  <cp:revision>6</cp:revision>
  <dcterms:created xsi:type="dcterms:W3CDTF">2022-03-09T19:09:00Z</dcterms:created>
  <dcterms:modified xsi:type="dcterms:W3CDTF">2022-11-13T19:06:00Z</dcterms:modified>
</cp:coreProperties>
</file>